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4"/>
        <w:gridCol w:w="4111"/>
      </w:tblGrid>
      <w:tr w:rsidR="00532108" w:rsidRPr="00EE28B9" w14:paraId="15607893" w14:textId="48461C6F" w:rsidTr="00EE28B9">
        <w:tc>
          <w:tcPr>
            <w:tcW w:w="4962" w:type="dxa"/>
          </w:tcPr>
          <w:p w14:paraId="7CFADAF3" w14:textId="77777777" w:rsidR="00532108" w:rsidRPr="00EE28B9" w:rsidRDefault="00532108" w:rsidP="0053210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  <w:r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 xml:space="preserve">Рассмотрены </w:t>
            </w:r>
          </w:p>
          <w:p w14:paraId="1CA6ED81" w14:textId="77777777" w:rsidR="00EE28B9" w:rsidRPr="00EE28B9" w:rsidRDefault="00532108" w:rsidP="0053210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  <w:r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 xml:space="preserve">на заседании педагогического совета </w:t>
            </w:r>
          </w:p>
          <w:p w14:paraId="3231CF86" w14:textId="77777777" w:rsidR="00EE28B9" w:rsidRDefault="00532108" w:rsidP="0053210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  <w:r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>ГБОУ С</w:t>
            </w:r>
            <w:r w:rsidR="009C5C87"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 xml:space="preserve">ПО ЛНР </w:t>
            </w:r>
          </w:p>
          <w:p w14:paraId="1A1F6841" w14:textId="4B165117" w:rsidR="00532108" w:rsidRPr="00EE28B9" w:rsidRDefault="009C5C87" w:rsidP="0053210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  <w:r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 xml:space="preserve">«Суходольский горный </w:t>
            </w:r>
            <w:r w:rsidR="00532108"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>колледж»</w:t>
            </w:r>
          </w:p>
          <w:p w14:paraId="7B7D9675" w14:textId="2B076E3F" w:rsidR="00532108" w:rsidRPr="00EE28B9" w:rsidRDefault="00532108" w:rsidP="00EE28B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  <w:r w:rsidRP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Протокол </w:t>
            </w:r>
            <w:r w:rsidR="00EE28B9" w:rsidRP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>№</w:t>
            </w:r>
            <w:r w:rsid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</w:t>
            </w:r>
            <w:r w:rsidR="00EE28B9" w:rsidRP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>6</w:t>
            </w:r>
            <w:r w:rsid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</w:t>
            </w:r>
            <w:r w:rsidRP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>от</w:t>
            </w:r>
            <w:r w:rsid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14.03.</w:t>
            </w:r>
            <w:r w:rsidR="004B675C" w:rsidRP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2023 г </w:t>
            </w:r>
          </w:p>
        </w:tc>
        <w:tc>
          <w:tcPr>
            <w:tcW w:w="284" w:type="dxa"/>
          </w:tcPr>
          <w:p w14:paraId="1C020AAE" w14:textId="77777777" w:rsidR="00532108" w:rsidRPr="00EE28B9" w:rsidRDefault="00532108" w:rsidP="0053210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38C41DA2" w14:textId="77777777" w:rsidR="00532108" w:rsidRPr="00EE28B9" w:rsidRDefault="00532108" w:rsidP="0053210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  <w:r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 xml:space="preserve">Утверждены </w:t>
            </w:r>
          </w:p>
          <w:p w14:paraId="7BAE7A2E" w14:textId="77777777" w:rsidR="00EE28B9" w:rsidRDefault="00EE28B9" w:rsidP="0053210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  <w:r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>П</w:t>
            </w:r>
            <w:r w:rsidR="00532108"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>риказом</w:t>
            </w:r>
            <w:r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 xml:space="preserve"> директора </w:t>
            </w:r>
          </w:p>
          <w:p w14:paraId="48DEA9A1" w14:textId="77777777" w:rsidR="00EE28B9" w:rsidRDefault="00532108" w:rsidP="0053210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  <w:r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>ГБОУ С</w:t>
            </w:r>
            <w:r w:rsidR="009C5C87"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 xml:space="preserve">ПО ЛНР </w:t>
            </w:r>
          </w:p>
          <w:p w14:paraId="208EC840" w14:textId="67732EFE" w:rsidR="00532108" w:rsidRPr="00EE28B9" w:rsidRDefault="009C5C87" w:rsidP="0053210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  <w:r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>«Суходольский</w:t>
            </w:r>
            <w:r w:rsid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 xml:space="preserve"> </w:t>
            </w:r>
            <w:r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>горный</w:t>
            </w:r>
            <w:r w:rsidR="001510D8"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 xml:space="preserve"> </w:t>
            </w:r>
            <w:r w:rsidR="00532108" w:rsidRPr="00EE28B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>колледж»</w:t>
            </w:r>
          </w:p>
          <w:p w14:paraId="44BD99DA" w14:textId="73E6EFD8" w:rsidR="00532108" w:rsidRPr="00EE28B9" w:rsidRDefault="00EE28B9" w:rsidP="00EE28B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  <w:r w:rsidRP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</w:t>
            </w:r>
            <w:r w:rsidRP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</w:t>
            </w:r>
            <w:r w:rsidR="00532108" w:rsidRP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>от</w:t>
            </w:r>
            <w:r w:rsidR="004B675C" w:rsidRP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15</w:t>
            </w:r>
            <w:r w:rsidR="001510D8" w:rsidRPr="00EE28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.03.2023 г </w:t>
            </w:r>
          </w:p>
        </w:tc>
      </w:tr>
      <w:tr w:rsidR="009C5C87" w:rsidRPr="00EE28B9" w14:paraId="3AF82758" w14:textId="77777777" w:rsidTr="00EE28B9">
        <w:tc>
          <w:tcPr>
            <w:tcW w:w="4962" w:type="dxa"/>
          </w:tcPr>
          <w:p w14:paraId="3ED5C4C7" w14:textId="77777777" w:rsidR="009C5C87" w:rsidRPr="00EE28B9" w:rsidRDefault="009C5C87" w:rsidP="0053210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29EAEDFF" w14:textId="77777777" w:rsidR="009C5C87" w:rsidRPr="00EE28B9" w:rsidRDefault="009C5C87" w:rsidP="0053210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34B91219" w14:textId="77777777" w:rsidR="009C5C87" w:rsidRPr="00EE28B9" w:rsidRDefault="009C5C87" w:rsidP="0053210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</w:pPr>
          </w:p>
        </w:tc>
      </w:tr>
    </w:tbl>
    <w:p w14:paraId="52E02EEF" w14:textId="56B196BC" w:rsidR="007D71E5" w:rsidRPr="00532108" w:rsidRDefault="007D71E5" w:rsidP="0053210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7D756D2C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CEA35D6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020082A" w14:textId="77777777" w:rsidR="007D71E5" w:rsidRDefault="007D71E5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AEFA908" w14:textId="77777777" w:rsidR="000D0D2E" w:rsidRDefault="000D0D2E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73464A1" w14:textId="77777777" w:rsidR="000D0D2E" w:rsidRDefault="000D0D2E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00574B0" w14:textId="77777777" w:rsidR="000D0D2E" w:rsidRDefault="000D0D2E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1A9686D" w14:textId="77777777" w:rsidR="001616CE" w:rsidRDefault="001616CE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B17F809" w14:textId="77777777" w:rsidR="001616CE" w:rsidRDefault="001616CE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C5A7BF9" w14:textId="6929E0CA" w:rsidR="000D0D2E" w:rsidRPr="000D0D2E" w:rsidRDefault="000D0D2E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D0D2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ПРАВИЛА ПРИЕМА </w:t>
      </w:r>
    </w:p>
    <w:p w14:paraId="1DDD04DE" w14:textId="5118E52B" w:rsidR="000D0D2E" w:rsidRDefault="000D0D2E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D0D2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на обучение</w:t>
      </w:r>
      <w:r w:rsidR="00B07A6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0D0D2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по образовательным программам </w:t>
      </w:r>
    </w:p>
    <w:p w14:paraId="4652D8D9" w14:textId="43106FA5" w:rsidR="000D0D2E" w:rsidRPr="000D0D2E" w:rsidRDefault="000D0D2E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D0D2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среднего профессионального образования</w:t>
      </w:r>
    </w:p>
    <w:p w14:paraId="092BC8D2" w14:textId="65F0C085" w:rsidR="000D0D2E" w:rsidRPr="000D0D2E" w:rsidRDefault="000D0D2E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D0D2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 ГБОУ С</w:t>
      </w:r>
      <w:r w:rsidR="009C5C8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 ЛНР «Суходольский горный</w:t>
      </w:r>
      <w:r w:rsidRPr="000D0D2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колледж»</w:t>
      </w:r>
    </w:p>
    <w:p w14:paraId="7BDBF4D8" w14:textId="2198122C" w:rsidR="000D0D2E" w:rsidRPr="000D0D2E" w:rsidRDefault="000D0D2E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D0D2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на 2023</w:t>
      </w:r>
      <w:r w:rsidR="001510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0D0D2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-</w:t>
      </w:r>
      <w:r w:rsidR="001510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0D0D2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2024 учебный год</w:t>
      </w:r>
    </w:p>
    <w:p w14:paraId="47E620A7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27F87FF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1913FF7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C4FCA03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C05A26B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F34A7BA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2138800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2554489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C332220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0B0DDBF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C37C419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432BCD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2F43E46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F05E55C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03CE3C6" w14:textId="77777777" w:rsidR="007D71E5" w:rsidRDefault="007D71E5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9F9074E" w14:textId="77777777" w:rsidR="000D0D2E" w:rsidRDefault="000D0D2E" w:rsidP="00F94E96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63F0B96" w14:textId="4B788AD9" w:rsidR="007D71E5" w:rsidRDefault="009C5C87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Суходольск</w:t>
      </w:r>
      <w:proofErr w:type="spellEnd"/>
    </w:p>
    <w:p w14:paraId="6897F337" w14:textId="335B11C2" w:rsidR="000D0D2E" w:rsidRDefault="000D0D2E" w:rsidP="000D0D2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2023</w:t>
      </w:r>
    </w:p>
    <w:p w14:paraId="1BAC66AA" w14:textId="619A38EA" w:rsidR="000D0D2E" w:rsidRDefault="000D0D2E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14:paraId="05A924FD" w14:textId="02A7126A" w:rsidR="00F94E96" w:rsidRPr="001616CE" w:rsidRDefault="00F94E96" w:rsidP="000B057D">
      <w:pPr>
        <w:pStyle w:val="aa"/>
        <w:numPr>
          <w:ilvl w:val="0"/>
          <w:numId w:val="1"/>
        </w:num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16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Общие положения</w:t>
      </w:r>
    </w:p>
    <w:p w14:paraId="2C16D2F0" w14:textId="77777777" w:rsidR="001616CE" w:rsidRPr="001616CE" w:rsidRDefault="001616CE" w:rsidP="000B057D">
      <w:pPr>
        <w:pStyle w:val="aa"/>
        <w:shd w:val="clear" w:color="auto" w:fill="FFFFFF"/>
        <w:spacing w:after="0"/>
        <w:ind w:left="1080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0BBCE37" w14:textId="77777777" w:rsidR="00B4734E" w:rsidRDefault="00886CFA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1.1.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 Настоящие Правила приема на обучение 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>по образовательным програ</w:t>
      </w:r>
      <w:r w:rsidR="00EE28B9" w:rsidRPr="00B4734E">
        <w:rPr>
          <w:rFonts w:ascii="Times New Roman" w:hAnsi="Times New Roman" w:cs="Times New Roman"/>
          <w:sz w:val="28"/>
          <w:lang w:eastAsia="ru-RU"/>
        </w:rPr>
        <w:t xml:space="preserve">ммам среднего профессионального </w:t>
      </w:r>
      <w:r w:rsidR="00B4734E">
        <w:rPr>
          <w:rFonts w:ascii="Times New Roman" w:hAnsi="Times New Roman" w:cs="Times New Roman"/>
          <w:sz w:val="28"/>
          <w:lang w:eastAsia="ru-RU"/>
        </w:rPr>
        <w:t xml:space="preserve">образования 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 xml:space="preserve">в ГБОУ СПО ЛНР </w:t>
      </w:r>
      <w:r w:rsidR="009C5C87" w:rsidRPr="00B4734E">
        <w:rPr>
          <w:rFonts w:ascii="Times New Roman" w:hAnsi="Times New Roman" w:cs="Times New Roman"/>
          <w:sz w:val="28"/>
          <w:lang w:eastAsia="ru-RU"/>
        </w:rPr>
        <w:t>«Суходольский горный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 колледж» 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>на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 202</w:t>
      </w:r>
      <w:r w:rsidR="006A0208" w:rsidRPr="00B4734E">
        <w:rPr>
          <w:rFonts w:ascii="Times New Roman" w:hAnsi="Times New Roman" w:cs="Times New Roman"/>
          <w:sz w:val="28"/>
          <w:lang w:eastAsia="ru-RU"/>
        </w:rPr>
        <w:t>3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-2024 учебн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>ый год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 (далее – Правила приема) разработаны в соответствии</w:t>
      </w:r>
      <w:r w:rsidR="00EE28B9" w:rsidRPr="00B4734E">
        <w:rPr>
          <w:rFonts w:ascii="Times New Roman" w:hAnsi="Times New Roman" w:cs="Times New Roman"/>
          <w:sz w:val="28"/>
          <w:lang w:eastAsia="ru-RU"/>
        </w:rPr>
        <w:t xml:space="preserve"> с Федеральным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 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>законом от 29.12.2012 № 273-ФЗ «Об образова</w:t>
      </w:r>
      <w:r w:rsidR="00EE28B9" w:rsidRPr="00B4734E">
        <w:rPr>
          <w:rFonts w:ascii="Times New Roman" w:hAnsi="Times New Roman" w:cs="Times New Roman"/>
          <w:sz w:val="28"/>
          <w:lang w:eastAsia="ru-RU"/>
        </w:rPr>
        <w:t xml:space="preserve">нии 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 xml:space="preserve">в Российской Федерации» (с изменениями и дополнениями),  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Порядком приема на обучение по образовательным программам среднего профессионального образования, утвержденным приказом Министерства просвещения Российской Федерации от 02.09.2022 № 457 (с изменениями и дополнен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 xml:space="preserve">иями), и 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– граждане, лица, поступающие), на обучение по образовательным программам среднего профессионального образования по профессиям среднего профессионального образования (далее – образовательные программы) в </w:t>
      </w:r>
      <w:r w:rsidR="009C5C87" w:rsidRPr="00B4734E">
        <w:rPr>
          <w:rFonts w:ascii="Times New Roman" w:hAnsi="Times New Roman" w:cs="Times New Roman"/>
          <w:sz w:val="28"/>
          <w:lang w:eastAsia="ru-RU"/>
        </w:rPr>
        <w:t xml:space="preserve">ГБОУ СПО ЛНР «Суходольский горный 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колледж» 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 xml:space="preserve">(далее – Колледж) 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за счет бюджетных ассигнований бюджета Луганской Народной Республики, 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14:paraId="6FD43619" w14:textId="77777777" w:rsidR="00B4734E" w:rsidRDefault="00F94E96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 xml:space="preserve">Прием иностранных граждан на обучение в 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>Колледж</w:t>
      </w:r>
      <w:r w:rsidRPr="00B4734E">
        <w:rPr>
          <w:rFonts w:ascii="Times New Roman" w:hAnsi="Times New Roman" w:cs="Times New Roman"/>
          <w:sz w:val="28"/>
          <w:lang w:eastAsia="ru-RU"/>
        </w:rPr>
        <w:t xml:space="preserve"> осуществляется за счет бюджетных ассигнований </w:t>
      </w:r>
      <w:r w:rsidR="00790319" w:rsidRPr="00B4734E">
        <w:rPr>
          <w:rFonts w:ascii="Times New Roman" w:hAnsi="Times New Roman" w:cs="Times New Roman"/>
          <w:sz w:val="28"/>
          <w:lang w:eastAsia="ru-RU"/>
        </w:rPr>
        <w:t>бюджета</w:t>
      </w:r>
      <w:r w:rsidRPr="00B4734E">
        <w:rPr>
          <w:rFonts w:ascii="Times New Roman" w:hAnsi="Times New Roman" w:cs="Times New Roman"/>
          <w:sz w:val="28"/>
          <w:lang w:eastAsia="ru-RU"/>
        </w:rPr>
        <w:t xml:space="preserve"> </w:t>
      </w:r>
      <w:r w:rsidR="00790319" w:rsidRPr="00B4734E">
        <w:rPr>
          <w:rFonts w:ascii="Times New Roman" w:hAnsi="Times New Roman" w:cs="Times New Roman"/>
          <w:sz w:val="28"/>
          <w:lang w:eastAsia="ru-RU"/>
        </w:rPr>
        <w:t>Луганской Народной Республики</w:t>
      </w:r>
      <w:r w:rsidRPr="00B4734E">
        <w:rPr>
          <w:rFonts w:ascii="Times New Roman" w:hAnsi="Times New Roman" w:cs="Times New Roman"/>
          <w:sz w:val="28"/>
          <w:lang w:eastAsia="ru-RU"/>
        </w:rPr>
        <w:t xml:space="preserve">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14:paraId="6FA076FF" w14:textId="77777777" w:rsidR="00B4734E" w:rsidRDefault="00B4734E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1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.</w:t>
      </w:r>
      <w:r w:rsidRPr="00B4734E">
        <w:rPr>
          <w:rFonts w:ascii="Times New Roman" w:hAnsi="Times New Roman" w:cs="Times New Roman"/>
          <w:sz w:val="28"/>
          <w:lang w:eastAsia="ru-RU"/>
        </w:rPr>
        <w:t xml:space="preserve">2. 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 Прием в 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>Колледж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 для обучения по образовательным программам </w:t>
      </w:r>
      <w:r w:rsidR="00E20686" w:rsidRPr="00B4734E">
        <w:rPr>
          <w:rFonts w:ascii="Times New Roman" w:hAnsi="Times New Roman" w:cs="Times New Roman"/>
          <w:sz w:val="28"/>
          <w:lang w:eastAsia="ru-RU"/>
        </w:rPr>
        <w:t xml:space="preserve">среднего профессионального образования 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осуществляется по заявлениям лиц, имеющих основное общее или среднее общее образование, если иное не установлено Федеральным 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 xml:space="preserve"> </w:t>
      </w:r>
      <w:hyperlink r:id="rId7" w:history="1">
        <w:r w:rsidR="00F94E96" w:rsidRPr="00B4734E">
          <w:rPr>
            <w:rFonts w:ascii="Times New Roman" w:hAnsi="Times New Roman" w:cs="Times New Roman"/>
            <w:sz w:val="28"/>
            <w:lang w:eastAsia="ru-RU"/>
          </w:rPr>
          <w:t>законом</w:t>
        </w:r>
      </w:hyperlink>
      <w:r w:rsidR="001616CE" w:rsidRPr="00B4734E">
        <w:rPr>
          <w:rFonts w:ascii="Times New Roman" w:hAnsi="Times New Roman" w:cs="Times New Roman"/>
          <w:sz w:val="28"/>
          <w:lang w:eastAsia="ru-RU"/>
        </w:rPr>
        <w:t> от 29.12.</w:t>
      </w:r>
      <w:r w:rsidR="00E20686" w:rsidRPr="00B4734E">
        <w:rPr>
          <w:rFonts w:ascii="Times New Roman" w:hAnsi="Times New Roman" w:cs="Times New Roman"/>
          <w:sz w:val="28"/>
          <w:lang w:eastAsia="ru-RU"/>
        </w:rPr>
        <w:t>2012 №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 xml:space="preserve"> 273-ФЗ «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Об образов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>ании в Российской Федерации» (с изменениями и дополнениями)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 (далее </w:t>
      </w:r>
      <w:r w:rsidR="001616CE" w:rsidRPr="00B4734E">
        <w:rPr>
          <w:rFonts w:ascii="Times New Roman" w:hAnsi="Times New Roman" w:cs="Times New Roman"/>
          <w:sz w:val="28"/>
          <w:lang w:eastAsia="ru-RU"/>
        </w:rPr>
        <w:t>–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 Федеральный</w:t>
      </w:r>
      <w:r w:rsidR="009061C8" w:rsidRPr="00B4734E">
        <w:rPr>
          <w:rFonts w:ascii="Times New Roman" w:hAnsi="Times New Roman" w:cs="Times New Roman"/>
          <w:sz w:val="28"/>
          <w:lang w:eastAsia="ru-RU"/>
        </w:rPr>
        <w:t xml:space="preserve"> закон «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Об обр</w:t>
      </w:r>
      <w:r w:rsidR="009061C8" w:rsidRPr="00B4734E">
        <w:rPr>
          <w:rFonts w:ascii="Times New Roman" w:hAnsi="Times New Roman" w:cs="Times New Roman"/>
          <w:sz w:val="28"/>
          <w:lang w:eastAsia="ru-RU"/>
        </w:rPr>
        <w:t>азовании в Российской Федерации»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).</w:t>
      </w:r>
    </w:p>
    <w:p w14:paraId="74FA2865" w14:textId="77777777" w:rsidR="00B4734E" w:rsidRDefault="00B4734E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1.3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. Прием на обучение</w:t>
      </w:r>
      <w:r w:rsidR="009C5C87" w:rsidRPr="00B4734E">
        <w:rPr>
          <w:rFonts w:ascii="Times New Roman" w:hAnsi="Times New Roman" w:cs="Times New Roman"/>
          <w:sz w:val="28"/>
          <w:lang w:eastAsia="ru-RU"/>
        </w:rPr>
        <w:t xml:space="preserve"> 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 по образовательным программам за счет бюджетных ассигнований </w:t>
      </w:r>
      <w:r w:rsidR="00E20686" w:rsidRPr="00B4734E">
        <w:rPr>
          <w:rFonts w:ascii="Times New Roman" w:hAnsi="Times New Roman" w:cs="Times New Roman"/>
          <w:sz w:val="28"/>
          <w:lang w:eastAsia="ru-RU"/>
        </w:rPr>
        <w:t xml:space="preserve">бюджета Луганской Народной Республики 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является общедоступ</w:t>
      </w:r>
      <w:r w:rsidR="00E20686" w:rsidRPr="00B4734E">
        <w:rPr>
          <w:rFonts w:ascii="Times New Roman" w:hAnsi="Times New Roman" w:cs="Times New Roman"/>
          <w:sz w:val="28"/>
          <w:lang w:eastAsia="ru-RU"/>
        </w:rPr>
        <w:t xml:space="preserve">ным, если иное не предусмотрено </w:t>
      </w:r>
      <w:hyperlink r:id="rId8" w:anchor="dst172" w:history="1">
        <w:r w:rsidR="00EE28B9" w:rsidRPr="00B4734E">
          <w:rPr>
            <w:rFonts w:ascii="Times New Roman" w:hAnsi="Times New Roman" w:cs="Times New Roman"/>
            <w:sz w:val="28"/>
            <w:lang w:eastAsia="ru-RU"/>
          </w:rPr>
          <w:t xml:space="preserve">частью 4 </w:t>
        </w:r>
        <w:r w:rsidR="00F94E96" w:rsidRPr="00B4734E">
          <w:rPr>
            <w:rFonts w:ascii="Times New Roman" w:hAnsi="Times New Roman" w:cs="Times New Roman"/>
            <w:sz w:val="28"/>
            <w:lang w:eastAsia="ru-RU"/>
          </w:rPr>
          <w:t>статьи 68</w:t>
        </w:r>
      </w:hyperlink>
      <w:r w:rsidR="00E20686" w:rsidRPr="00B4734E">
        <w:rPr>
          <w:rFonts w:ascii="Times New Roman" w:hAnsi="Times New Roman" w:cs="Times New Roman"/>
          <w:sz w:val="28"/>
          <w:lang w:eastAsia="ru-RU"/>
        </w:rPr>
        <w:t xml:space="preserve"> </w:t>
      </w:r>
      <w:r w:rsidR="009859AA" w:rsidRPr="00B4734E">
        <w:rPr>
          <w:rFonts w:ascii="Times New Roman" w:hAnsi="Times New Roman" w:cs="Times New Roman"/>
          <w:sz w:val="28"/>
          <w:lang w:eastAsia="ru-RU"/>
        </w:rPr>
        <w:t>Федерального закона «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Об обр</w:t>
      </w:r>
      <w:r w:rsidR="009859AA" w:rsidRPr="00B4734E">
        <w:rPr>
          <w:rFonts w:ascii="Times New Roman" w:hAnsi="Times New Roman" w:cs="Times New Roman"/>
          <w:sz w:val="28"/>
          <w:lang w:eastAsia="ru-RU"/>
        </w:rPr>
        <w:t>азовании в Российской Федерации»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.</w:t>
      </w:r>
    </w:p>
    <w:p w14:paraId="2D48CDA3" w14:textId="77777777" w:rsidR="00B4734E" w:rsidRDefault="00B4734E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lastRenderedPageBreak/>
        <w:t>1.4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. </w:t>
      </w:r>
      <w:r w:rsidR="009859AA" w:rsidRPr="00B4734E">
        <w:rPr>
          <w:rFonts w:ascii="Times New Roman" w:hAnsi="Times New Roman" w:cs="Times New Roman"/>
          <w:sz w:val="28"/>
          <w:lang w:eastAsia="ru-RU"/>
        </w:rPr>
        <w:t>Колледж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 осуществляет обработку полученных в связи с приемом </w:t>
      </w:r>
      <w:r w:rsidR="00E20686" w:rsidRPr="00B4734E">
        <w:rPr>
          <w:rFonts w:ascii="Times New Roman" w:hAnsi="Times New Roman" w:cs="Times New Roman"/>
          <w:sz w:val="28"/>
          <w:lang w:eastAsia="ru-RU"/>
        </w:rPr>
        <w:t>на обучение</w:t>
      </w:r>
      <w:r w:rsidR="009C5C87" w:rsidRPr="00B4734E">
        <w:rPr>
          <w:rFonts w:ascii="Times New Roman" w:hAnsi="Times New Roman" w:cs="Times New Roman"/>
          <w:sz w:val="28"/>
          <w:lang w:eastAsia="ru-RU"/>
        </w:rPr>
        <w:t xml:space="preserve"> 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персональных данных</w:t>
      </w:r>
      <w:r w:rsidR="009C5C87" w:rsidRPr="00B4734E">
        <w:rPr>
          <w:rFonts w:ascii="Times New Roman" w:hAnsi="Times New Roman" w:cs="Times New Roman"/>
          <w:sz w:val="28"/>
          <w:lang w:eastAsia="ru-RU"/>
        </w:rPr>
        <w:t xml:space="preserve"> 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поступающих в соответствии с требованиями законодательства Российской Федерации в</w:t>
      </w:r>
      <w:r w:rsidR="00E20686" w:rsidRPr="00B4734E">
        <w:rPr>
          <w:rFonts w:ascii="Times New Roman" w:hAnsi="Times New Roman" w:cs="Times New Roman"/>
          <w:sz w:val="28"/>
          <w:lang w:eastAsia="ru-RU"/>
        </w:rPr>
        <w:t xml:space="preserve"> области персональных данных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.</w:t>
      </w:r>
    </w:p>
    <w:p w14:paraId="5BFE08B2" w14:textId="0A2AF6C0" w:rsidR="00F94E96" w:rsidRPr="00B4734E" w:rsidRDefault="00B4734E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1.5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. Условиями приема на обучение по образовательным программам </w:t>
      </w:r>
      <w:r w:rsidR="00E20686" w:rsidRPr="00B4734E">
        <w:rPr>
          <w:rFonts w:ascii="Times New Roman" w:hAnsi="Times New Roman" w:cs="Times New Roman"/>
          <w:sz w:val="28"/>
          <w:lang w:eastAsia="ru-RU"/>
        </w:rPr>
        <w:t>гарантируются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 xml:space="preserve">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</w:t>
      </w:r>
      <w:r w:rsidR="00E20686" w:rsidRPr="00B4734E">
        <w:rPr>
          <w:rFonts w:ascii="Times New Roman" w:hAnsi="Times New Roman" w:cs="Times New Roman"/>
          <w:sz w:val="28"/>
          <w:lang w:eastAsia="ru-RU"/>
        </w:rPr>
        <w:t>тствующей направленности лиц</w:t>
      </w:r>
      <w:r w:rsidR="00F94E96" w:rsidRPr="00B4734E">
        <w:rPr>
          <w:rFonts w:ascii="Times New Roman" w:hAnsi="Times New Roman" w:cs="Times New Roman"/>
          <w:sz w:val="28"/>
          <w:lang w:eastAsia="ru-RU"/>
        </w:rPr>
        <w:t>.</w:t>
      </w:r>
    </w:p>
    <w:p w14:paraId="3BA078B2" w14:textId="77777777" w:rsidR="00C733B2" w:rsidRPr="00F94E96" w:rsidRDefault="00C733B2" w:rsidP="000B05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30AF3" w14:textId="3B97CE5D" w:rsidR="00C733B2" w:rsidRDefault="00C733B2" w:rsidP="000B057D">
      <w:pPr>
        <w:shd w:val="clear" w:color="auto" w:fill="FFFFFF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33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II. Организация приема в </w:t>
      </w:r>
      <w:r w:rsidR="009859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Колледж</w:t>
      </w:r>
    </w:p>
    <w:p w14:paraId="2507CE4B" w14:textId="77777777" w:rsidR="00C733B2" w:rsidRPr="00C733B2" w:rsidRDefault="00C733B2" w:rsidP="000B057D">
      <w:pPr>
        <w:shd w:val="clear" w:color="auto" w:fill="FFFFFF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A1B5F16" w14:textId="77777777" w:rsidR="00B4734E" w:rsidRDefault="00886CFA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2.1</w:t>
      </w:r>
      <w:r w:rsidR="00C733B2" w:rsidRPr="00B4734E">
        <w:rPr>
          <w:rFonts w:ascii="Times New Roman" w:hAnsi="Times New Roman" w:cs="Times New Roman"/>
          <w:sz w:val="28"/>
          <w:lang w:eastAsia="ru-RU"/>
        </w:rPr>
        <w:t>. Организация приема на обучение</w:t>
      </w:r>
      <w:r w:rsidR="009C5C87" w:rsidRPr="00B4734E">
        <w:rPr>
          <w:rFonts w:ascii="Times New Roman" w:hAnsi="Times New Roman" w:cs="Times New Roman"/>
          <w:sz w:val="28"/>
          <w:lang w:eastAsia="ru-RU"/>
        </w:rPr>
        <w:t xml:space="preserve"> </w:t>
      </w:r>
      <w:r w:rsidR="00C733B2" w:rsidRPr="00B4734E">
        <w:rPr>
          <w:rFonts w:ascii="Times New Roman" w:hAnsi="Times New Roman" w:cs="Times New Roman"/>
          <w:sz w:val="28"/>
          <w:lang w:eastAsia="ru-RU"/>
        </w:rPr>
        <w:t xml:space="preserve">по образовательным программам осуществляется приемной комиссией </w:t>
      </w:r>
      <w:r w:rsidR="009859AA" w:rsidRPr="00B4734E">
        <w:rPr>
          <w:rFonts w:ascii="Times New Roman" w:hAnsi="Times New Roman" w:cs="Times New Roman"/>
          <w:sz w:val="28"/>
          <w:lang w:eastAsia="ru-RU"/>
        </w:rPr>
        <w:t>Колледжа</w:t>
      </w:r>
      <w:r w:rsidR="00C733B2" w:rsidRPr="00B4734E">
        <w:rPr>
          <w:rFonts w:ascii="Times New Roman" w:hAnsi="Times New Roman" w:cs="Times New Roman"/>
          <w:sz w:val="28"/>
          <w:lang w:eastAsia="ru-RU"/>
        </w:rPr>
        <w:t xml:space="preserve"> (далее – приемная комиссия).</w:t>
      </w:r>
    </w:p>
    <w:p w14:paraId="6C8D1C3E" w14:textId="77777777" w:rsidR="00B4734E" w:rsidRDefault="00C733B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 xml:space="preserve">Председателем приемной комиссии является </w:t>
      </w:r>
      <w:r w:rsidR="009859AA" w:rsidRPr="00B4734E">
        <w:rPr>
          <w:rFonts w:ascii="Times New Roman" w:hAnsi="Times New Roman" w:cs="Times New Roman"/>
          <w:sz w:val="28"/>
          <w:lang w:eastAsia="ru-RU"/>
        </w:rPr>
        <w:t>директор Колледжа</w:t>
      </w:r>
      <w:r w:rsidRPr="00B4734E">
        <w:rPr>
          <w:rFonts w:ascii="Times New Roman" w:hAnsi="Times New Roman" w:cs="Times New Roman"/>
          <w:sz w:val="28"/>
          <w:lang w:eastAsia="ru-RU"/>
        </w:rPr>
        <w:t>.</w:t>
      </w:r>
    </w:p>
    <w:p w14:paraId="26A8B03E" w14:textId="77777777" w:rsidR="00B4734E" w:rsidRDefault="00886CFA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2.2</w:t>
      </w:r>
      <w:r w:rsidR="00C733B2" w:rsidRPr="00B4734E">
        <w:rPr>
          <w:rFonts w:ascii="Times New Roman" w:hAnsi="Times New Roman" w:cs="Times New Roman"/>
          <w:sz w:val="28"/>
          <w:lang w:eastAsia="ru-RU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 w:rsidR="009859AA" w:rsidRPr="00B4734E">
        <w:rPr>
          <w:rFonts w:ascii="Times New Roman" w:hAnsi="Times New Roman" w:cs="Times New Roman"/>
          <w:sz w:val="28"/>
          <w:lang w:eastAsia="ru-RU"/>
        </w:rPr>
        <w:t>директором Колледжа</w:t>
      </w:r>
      <w:r w:rsidR="00C733B2" w:rsidRPr="00B4734E">
        <w:rPr>
          <w:rFonts w:ascii="Times New Roman" w:hAnsi="Times New Roman" w:cs="Times New Roman"/>
          <w:sz w:val="28"/>
          <w:lang w:eastAsia="ru-RU"/>
        </w:rPr>
        <w:t>.</w:t>
      </w:r>
    </w:p>
    <w:p w14:paraId="516C10CB" w14:textId="77777777" w:rsidR="00B4734E" w:rsidRDefault="00886CFA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2.3</w:t>
      </w:r>
      <w:r w:rsidR="00C733B2" w:rsidRPr="00B4734E">
        <w:rPr>
          <w:rFonts w:ascii="Times New Roman" w:hAnsi="Times New Roman" w:cs="Times New Roman"/>
          <w:sz w:val="28"/>
          <w:lang w:eastAsia="ru-RU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9859AA" w:rsidRPr="00B4734E">
        <w:rPr>
          <w:rFonts w:ascii="Times New Roman" w:hAnsi="Times New Roman" w:cs="Times New Roman"/>
          <w:sz w:val="28"/>
          <w:lang w:eastAsia="ru-RU"/>
        </w:rPr>
        <w:t>директором Колледжа</w:t>
      </w:r>
      <w:r w:rsidR="00C733B2" w:rsidRPr="00B4734E">
        <w:rPr>
          <w:rFonts w:ascii="Times New Roman" w:hAnsi="Times New Roman" w:cs="Times New Roman"/>
          <w:sz w:val="28"/>
          <w:lang w:eastAsia="ru-RU"/>
        </w:rPr>
        <w:t>.</w:t>
      </w:r>
    </w:p>
    <w:p w14:paraId="7E6998DD" w14:textId="0FE6725A" w:rsidR="00B4734E" w:rsidRDefault="00886CFA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2.4</w:t>
      </w:r>
      <w:r w:rsidR="00C733B2" w:rsidRPr="00B4734E">
        <w:rPr>
          <w:rFonts w:ascii="Times New Roman" w:hAnsi="Times New Roman" w:cs="Times New Roman"/>
          <w:sz w:val="28"/>
          <w:lang w:eastAsia="ru-RU"/>
        </w:rPr>
        <w:t>. При</w:t>
      </w:r>
      <w:r w:rsidR="009C5C87" w:rsidRPr="00B4734E">
        <w:rPr>
          <w:rFonts w:ascii="Times New Roman" w:hAnsi="Times New Roman" w:cs="Times New Roman"/>
          <w:sz w:val="28"/>
          <w:lang w:eastAsia="ru-RU"/>
        </w:rPr>
        <w:t xml:space="preserve"> </w:t>
      </w:r>
      <w:r w:rsidR="00C733B2" w:rsidRPr="00B4734E">
        <w:rPr>
          <w:rFonts w:ascii="Times New Roman" w:hAnsi="Times New Roman" w:cs="Times New Roman"/>
          <w:sz w:val="28"/>
          <w:lang w:eastAsia="ru-RU"/>
        </w:rPr>
        <w:t xml:space="preserve">приеме в </w:t>
      </w:r>
      <w:r w:rsidR="009859AA" w:rsidRPr="00B4734E">
        <w:rPr>
          <w:rFonts w:ascii="Times New Roman" w:hAnsi="Times New Roman" w:cs="Times New Roman"/>
          <w:sz w:val="28"/>
          <w:lang w:eastAsia="ru-RU"/>
        </w:rPr>
        <w:t xml:space="preserve">Колледж </w:t>
      </w:r>
      <w:r w:rsidR="00C733B2" w:rsidRPr="00B4734E">
        <w:rPr>
          <w:rFonts w:ascii="Times New Roman" w:hAnsi="Times New Roman" w:cs="Times New Roman"/>
          <w:sz w:val="28"/>
          <w:lang w:eastAsia="ru-RU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14:paraId="73208251" w14:textId="3C7F659A" w:rsidR="00C733B2" w:rsidRPr="00B4734E" w:rsidRDefault="00886CFA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2.5</w:t>
      </w:r>
      <w:r w:rsidR="00C733B2" w:rsidRPr="00B4734E">
        <w:rPr>
          <w:rFonts w:ascii="Times New Roman" w:hAnsi="Times New Roman" w:cs="Times New Roman"/>
          <w:sz w:val="28"/>
          <w:lang w:eastAsia="ru-RU"/>
        </w:rPr>
        <w:t xml:space="preserve">. С целью подтверждения достоверности документов, представляемых поступающими, приемная комиссия </w:t>
      </w:r>
      <w:r w:rsidR="009859AA" w:rsidRPr="00B4734E">
        <w:rPr>
          <w:rFonts w:ascii="Times New Roman" w:hAnsi="Times New Roman" w:cs="Times New Roman"/>
          <w:sz w:val="28"/>
          <w:lang w:eastAsia="ru-RU"/>
        </w:rPr>
        <w:t xml:space="preserve">Колледжа </w:t>
      </w:r>
      <w:r w:rsidR="00C733B2" w:rsidRPr="00B4734E">
        <w:rPr>
          <w:rFonts w:ascii="Times New Roman" w:hAnsi="Times New Roman" w:cs="Times New Roman"/>
          <w:sz w:val="28"/>
          <w:lang w:eastAsia="ru-RU"/>
        </w:rPr>
        <w:t>вправе обращаться в соответствующие государственные (муниципальные) органы и организации.</w:t>
      </w:r>
    </w:p>
    <w:p w14:paraId="39AD05E7" w14:textId="77777777" w:rsidR="009859AA" w:rsidRDefault="009859AA" w:rsidP="000B057D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92E7A0B" w14:textId="1ED35E38" w:rsidR="009859AA" w:rsidRDefault="009859AA" w:rsidP="000B057D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345995" w14:textId="77777777" w:rsidR="00A372A1" w:rsidRDefault="00A372A1" w:rsidP="000B057D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72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III. Организация информирования поступающих</w:t>
      </w:r>
    </w:p>
    <w:p w14:paraId="105D8239" w14:textId="77777777" w:rsidR="008A1C53" w:rsidRPr="00A372A1" w:rsidRDefault="008A1C53" w:rsidP="000B057D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CA0FF4C" w14:textId="77777777" w:rsidR="00B4734E" w:rsidRDefault="00886CFA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3.1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. </w:t>
      </w:r>
      <w:r w:rsidR="009859AA" w:rsidRPr="00B4734E">
        <w:rPr>
          <w:rFonts w:ascii="Times New Roman" w:hAnsi="Times New Roman" w:cs="Times New Roman"/>
          <w:sz w:val="28"/>
          <w:lang w:eastAsia="ru-RU"/>
        </w:rPr>
        <w:t>Колледж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 </w:t>
      </w:r>
    </w:p>
    <w:p w14:paraId="3905E842" w14:textId="1774808D" w:rsidR="00693F33" w:rsidRDefault="00560FB6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В 2023</w:t>
      </w:r>
      <w:r w:rsidR="00693F33" w:rsidRPr="00B4734E">
        <w:rPr>
          <w:rFonts w:ascii="Times New Roman" w:hAnsi="Times New Roman" w:cs="Times New Roman"/>
          <w:sz w:val="28"/>
          <w:lang w:eastAsia="ru-RU"/>
        </w:rPr>
        <w:t>-2024 учебном году Колледж объявляет прием на обучение по образовательным программам по следующим профессиям среднего профессионального образования:</w:t>
      </w:r>
    </w:p>
    <w:p w14:paraId="6B746C73" w14:textId="5C444BE7" w:rsidR="000B057D" w:rsidRDefault="000B057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4320CFC8" w14:textId="2F866D14" w:rsidR="000B057D" w:rsidRDefault="000B057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3ACD6E35" w14:textId="5530794E" w:rsidR="00B4734E" w:rsidRDefault="00B4734E" w:rsidP="000B057D">
      <w:pPr>
        <w:pStyle w:val="ad"/>
        <w:jc w:val="both"/>
        <w:rPr>
          <w:rFonts w:ascii="Times New Roman" w:hAnsi="Times New Roman" w:cs="Times New Roman"/>
          <w:sz w:val="28"/>
          <w:lang w:eastAsia="ru-RU"/>
        </w:rPr>
      </w:pPr>
    </w:p>
    <w:p w14:paraId="3FAA823F" w14:textId="77777777" w:rsidR="000B057D" w:rsidRPr="00B4734E" w:rsidRDefault="000B057D" w:rsidP="000B057D">
      <w:pPr>
        <w:pStyle w:val="ad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652"/>
        <w:gridCol w:w="1418"/>
        <w:gridCol w:w="2693"/>
        <w:gridCol w:w="2410"/>
      </w:tblGrid>
      <w:tr w:rsidR="00693F33" w14:paraId="15DE0DA5" w14:textId="77777777" w:rsidTr="00B4734E">
        <w:tc>
          <w:tcPr>
            <w:tcW w:w="3652" w:type="dxa"/>
          </w:tcPr>
          <w:p w14:paraId="03FF06CC" w14:textId="642D37B5" w:rsidR="00693F33" w:rsidRDefault="00693F33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 и наименование профессии СПО</w:t>
            </w:r>
          </w:p>
        </w:tc>
        <w:tc>
          <w:tcPr>
            <w:tcW w:w="1418" w:type="dxa"/>
          </w:tcPr>
          <w:p w14:paraId="69B4674B" w14:textId="35BF0CDF" w:rsidR="00693F33" w:rsidRDefault="00693F33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2693" w:type="dxa"/>
          </w:tcPr>
          <w:p w14:paraId="48EBA860" w14:textId="7D5D92FC" w:rsidR="00693F33" w:rsidRDefault="00693F33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образование для приема на обучение</w:t>
            </w:r>
          </w:p>
        </w:tc>
        <w:tc>
          <w:tcPr>
            <w:tcW w:w="2410" w:type="dxa"/>
          </w:tcPr>
          <w:p w14:paraId="13A73595" w14:textId="58369A37" w:rsidR="00693F33" w:rsidRDefault="00693F33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освоения образовательной программы</w:t>
            </w:r>
          </w:p>
        </w:tc>
      </w:tr>
      <w:tr w:rsidR="00693F33" w14:paraId="7DFFCC86" w14:textId="77777777" w:rsidTr="00B4734E">
        <w:tc>
          <w:tcPr>
            <w:tcW w:w="3652" w:type="dxa"/>
            <w:vMerge w:val="restart"/>
          </w:tcPr>
          <w:p w14:paraId="02BE4238" w14:textId="500B4294" w:rsidR="00693F33" w:rsidRDefault="00B4734E" w:rsidP="009E2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43.01.09.Повар</w:t>
            </w:r>
            <w:r w:rsidR="00F01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</w:t>
            </w:r>
          </w:p>
        </w:tc>
        <w:tc>
          <w:tcPr>
            <w:tcW w:w="1418" w:type="dxa"/>
            <w:vMerge w:val="restart"/>
          </w:tcPr>
          <w:p w14:paraId="57FF1890" w14:textId="6996262E" w:rsidR="00693F33" w:rsidRDefault="00693F33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693" w:type="dxa"/>
          </w:tcPr>
          <w:p w14:paraId="705E2B52" w14:textId="001AE7AB" w:rsidR="00693F33" w:rsidRDefault="00693F33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410" w:type="dxa"/>
          </w:tcPr>
          <w:p w14:paraId="67B0E5EB" w14:textId="043E8DE8" w:rsidR="00693F33" w:rsidRDefault="00B4734E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  <w:r w:rsidR="00F01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месяцев</w:t>
            </w:r>
          </w:p>
        </w:tc>
      </w:tr>
      <w:tr w:rsidR="00693F33" w14:paraId="6110FFAB" w14:textId="77777777" w:rsidTr="00B4734E">
        <w:tc>
          <w:tcPr>
            <w:tcW w:w="3652" w:type="dxa"/>
            <w:vMerge/>
          </w:tcPr>
          <w:p w14:paraId="59563407" w14:textId="77777777" w:rsidR="00693F33" w:rsidRDefault="00693F33" w:rsidP="009E2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14:paraId="5B16DA6A" w14:textId="77777777" w:rsidR="00693F33" w:rsidRDefault="00693F33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6C6079A" w14:textId="0419687E" w:rsidR="00693F33" w:rsidRDefault="00693F33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2410" w:type="dxa"/>
          </w:tcPr>
          <w:p w14:paraId="461E526C" w14:textId="79C86CA5" w:rsidR="00693F33" w:rsidRDefault="00B4734E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  <w:r w:rsidR="00F01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9E24F0" w14:paraId="3CCBD608" w14:textId="77777777" w:rsidTr="00B4734E">
        <w:tc>
          <w:tcPr>
            <w:tcW w:w="3652" w:type="dxa"/>
            <w:vMerge w:val="restart"/>
          </w:tcPr>
          <w:p w14:paraId="7C77A642" w14:textId="127022F1" w:rsidR="009E24F0" w:rsidRDefault="00B36327" w:rsidP="009E2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15.01.05.</w:t>
            </w:r>
            <w:r w:rsidR="00F01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</w:t>
            </w:r>
            <w:r w:rsidR="00B4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(ручной и частично механизированной сварки</w:t>
            </w:r>
            <w:r w:rsidR="00B4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(наплавки)</w:t>
            </w:r>
          </w:p>
        </w:tc>
        <w:tc>
          <w:tcPr>
            <w:tcW w:w="1418" w:type="dxa"/>
            <w:vMerge w:val="restart"/>
          </w:tcPr>
          <w:p w14:paraId="15322871" w14:textId="5B471B56" w:rsidR="009E24F0" w:rsidRDefault="009E24F0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693" w:type="dxa"/>
          </w:tcPr>
          <w:p w14:paraId="40463145" w14:textId="51F08B55" w:rsidR="009E24F0" w:rsidRDefault="009E24F0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410" w:type="dxa"/>
          </w:tcPr>
          <w:p w14:paraId="5FDD0313" w14:textId="72EE403F" w:rsidR="009E24F0" w:rsidRDefault="00B4734E" w:rsidP="00B47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года </w:t>
            </w:r>
            <w:r w:rsidR="00F01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9E24F0" w14:paraId="53B09196" w14:textId="77777777" w:rsidTr="00B4734E">
        <w:tc>
          <w:tcPr>
            <w:tcW w:w="3652" w:type="dxa"/>
            <w:vMerge/>
          </w:tcPr>
          <w:p w14:paraId="26118B64" w14:textId="77777777" w:rsidR="009E24F0" w:rsidRDefault="009E24F0" w:rsidP="008A1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14:paraId="0A1D333A" w14:textId="77777777" w:rsidR="009E24F0" w:rsidRDefault="009E24F0" w:rsidP="008A1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D42FEE1" w14:textId="6108E774" w:rsidR="009E24F0" w:rsidRDefault="009E24F0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2410" w:type="dxa"/>
          </w:tcPr>
          <w:p w14:paraId="2E38CA2B" w14:textId="31077E78" w:rsidR="009E24F0" w:rsidRDefault="00F0101C" w:rsidP="009E2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</w:tbl>
    <w:p w14:paraId="793956AF" w14:textId="77777777" w:rsidR="008A1C53" w:rsidRPr="00A372A1" w:rsidRDefault="008A1C53" w:rsidP="00560F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92B60" w14:textId="77777777" w:rsidR="001A1FA2" w:rsidRDefault="000E2175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3.2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. </w:t>
      </w:r>
      <w:r w:rsidR="00560FB6" w:rsidRPr="00B4734E">
        <w:rPr>
          <w:rFonts w:ascii="Times New Roman" w:hAnsi="Times New Roman" w:cs="Times New Roman"/>
          <w:sz w:val="28"/>
          <w:lang w:eastAsia="ru-RU"/>
        </w:rPr>
        <w:t>Колледж обязан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 ознакомить поступающего и (или) его родителей (зак</w:t>
      </w:r>
      <w:r w:rsidR="00B36327" w:rsidRPr="00B4734E">
        <w:rPr>
          <w:rFonts w:ascii="Times New Roman" w:hAnsi="Times New Roman" w:cs="Times New Roman"/>
          <w:sz w:val="28"/>
          <w:lang w:eastAsia="ru-RU"/>
        </w:rPr>
        <w:t>онных представителей) со своим У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>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174BBE4E" w14:textId="77777777" w:rsidR="001A1FA2" w:rsidRDefault="000E2175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3.3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. В целях информирования о приеме на обучение </w:t>
      </w:r>
      <w:r w:rsidR="00560FB6" w:rsidRPr="00B4734E">
        <w:rPr>
          <w:rFonts w:ascii="Times New Roman" w:hAnsi="Times New Roman" w:cs="Times New Roman"/>
          <w:sz w:val="28"/>
          <w:lang w:eastAsia="ru-RU"/>
        </w:rPr>
        <w:t>Колледж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 размещает информацию на официальном сайте</w:t>
      </w:r>
      <w:r w:rsidR="00CA7A92" w:rsidRPr="00B4734E">
        <w:rPr>
          <w:rFonts w:ascii="Times New Roman" w:hAnsi="Times New Roman" w:cs="Times New Roman"/>
          <w:sz w:val="28"/>
          <w:lang w:eastAsia="ru-RU"/>
        </w:rPr>
        <w:t xml:space="preserve"> </w:t>
      </w:r>
      <w:hyperlink r:id="rId9" w:history="1">
        <w:r w:rsidR="001A1FA2" w:rsidRPr="001A1FA2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1A1FA2" w:rsidRPr="001A1F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A1FA2" w:rsidRPr="001A1FA2">
          <w:rPr>
            <w:rStyle w:val="a4"/>
            <w:rFonts w:ascii="Times New Roman" w:hAnsi="Times New Roman" w:cs="Times New Roman"/>
          </w:rPr>
          <w:t>.</w:t>
        </w:r>
        <w:proofErr w:type="spellStart"/>
        <w:r w:rsidR="001A1FA2" w:rsidRPr="001A1FA2">
          <w:rPr>
            <w:rStyle w:val="a4"/>
            <w:rFonts w:ascii="Times New Roman" w:hAnsi="Times New Roman" w:cs="Times New Roman"/>
            <w:sz w:val="28"/>
            <w:lang w:val="en-US"/>
          </w:rPr>
          <w:t>lnrsgk</w:t>
        </w:r>
        <w:proofErr w:type="spellEnd"/>
        <w:r w:rsidR="001A1FA2" w:rsidRPr="001A1FA2">
          <w:rPr>
            <w:rStyle w:val="a4"/>
            <w:rFonts w:ascii="Times New Roman" w:hAnsi="Times New Roman" w:cs="Times New Roman"/>
            <w:sz w:val="28"/>
          </w:rPr>
          <w:t>.</w:t>
        </w:r>
        <w:r w:rsidR="001A1FA2" w:rsidRPr="001A1FA2">
          <w:rPr>
            <w:rStyle w:val="a4"/>
            <w:rFonts w:ascii="Times New Roman" w:hAnsi="Times New Roman" w:cs="Times New Roman"/>
            <w:sz w:val="28"/>
            <w:lang w:val="en-US"/>
          </w:rPr>
          <w:t>site</w:t>
        </w:r>
        <w:r w:rsidR="001A1FA2" w:rsidRPr="001A1FA2">
          <w:rPr>
            <w:rStyle w:val="a4"/>
            <w:rFonts w:ascii="Times New Roman" w:hAnsi="Times New Roman" w:cs="Times New Roman"/>
            <w:sz w:val="28"/>
          </w:rPr>
          <w:t>/</w:t>
        </w:r>
      </w:hyperlink>
      <w:r w:rsidR="001A1FA2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 xml:space="preserve"> 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>в информационно-теле</w:t>
      </w:r>
      <w:r w:rsidR="00797140" w:rsidRPr="00B4734E">
        <w:rPr>
          <w:rFonts w:ascii="Times New Roman" w:hAnsi="Times New Roman" w:cs="Times New Roman"/>
          <w:sz w:val="28"/>
          <w:lang w:eastAsia="ru-RU"/>
        </w:rPr>
        <w:t>коммуникационной сети «Интернет»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 (далее </w:t>
      </w:r>
      <w:r w:rsidR="00797140" w:rsidRPr="00B4734E">
        <w:rPr>
          <w:rFonts w:ascii="Times New Roman" w:hAnsi="Times New Roman" w:cs="Times New Roman"/>
          <w:sz w:val="28"/>
          <w:lang w:eastAsia="ru-RU"/>
        </w:rPr>
        <w:t>–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 официальный сайт), иными способами с использованием информаци</w:t>
      </w:r>
      <w:r w:rsidR="00797140" w:rsidRPr="00B4734E">
        <w:rPr>
          <w:rFonts w:ascii="Times New Roman" w:hAnsi="Times New Roman" w:cs="Times New Roman"/>
          <w:sz w:val="28"/>
          <w:lang w:eastAsia="ru-RU"/>
        </w:rPr>
        <w:t>онно-телекоммуникационной сети «Интернет»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, а также обеспечивает свободный доступ в здание к информации, размещенной на информационном стенде (табло) приемной комиссии и (или) в электронной информационной системе (далее вместе </w:t>
      </w:r>
      <w:r w:rsidR="00797140" w:rsidRPr="00B4734E">
        <w:rPr>
          <w:rFonts w:ascii="Times New Roman" w:hAnsi="Times New Roman" w:cs="Times New Roman"/>
          <w:sz w:val="28"/>
          <w:lang w:eastAsia="ru-RU"/>
        </w:rPr>
        <w:t>–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 информационный стенд).</w:t>
      </w:r>
    </w:p>
    <w:p w14:paraId="571D1B26" w14:textId="77777777" w:rsidR="001A1FA2" w:rsidRDefault="000E2175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color w:val="000000"/>
          <w:sz w:val="28"/>
          <w:lang w:eastAsia="ru-RU"/>
        </w:rPr>
        <w:t>3.4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>. Приемная комиссия на официальном сайте и информационном стенде до начала приема документов размещает следующую информацию:</w:t>
      </w:r>
    </w:p>
    <w:p w14:paraId="17DCCD39" w14:textId="77777777" w:rsidR="000B057D" w:rsidRDefault="00A372A1" w:rsidP="000B057D">
      <w:pPr>
        <w:pStyle w:val="ad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Не позднее 1 марта:</w:t>
      </w:r>
    </w:p>
    <w:p w14:paraId="23237377" w14:textId="77777777" w:rsidR="000B057D" w:rsidRDefault="001A1FA2" w:rsidP="000B057D">
      <w:pPr>
        <w:pStyle w:val="ad"/>
        <w:spacing w:line="276" w:lineRule="auto"/>
        <w:ind w:left="1134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sz w:val="28"/>
          <w:lang w:eastAsia="ru-RU"/>
        </w:rPr>
        <w:t xml:space="preserve">- </w:t>
      </w:r>
      <w:r w:rsidR="00A372A1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правила приема в </w:t>
      </w:r>
      <w:r w:rsidR="00560FB6" w:rsidRPr="000B057D">
        <w:rPr>
          <w:rFonts w:ascii="Times New Roman" w:hAnsi="Times New Roman" w:cs="Times New Roman"/>
          <w:color w:val="000000"/>
          <w:sz w:val="28"/>
          <w:lang w:eastAsia="ru-RU"/>
        </w:rPr>
        <w:t>Колледж</w:t>
      </w:r>
      <w:r w:rsidR="00A372A1" w:rsidRPr="000B057D">
        <w:rPr>
          <w:rFonts w:ascii="Times New Roman" w:hAnsi="Times New Roman" w:cs="Times New Roman"/>
          <w:color w:val="000000"/>
          <w:sz w:val="28"/>
          <w:lang w:eastAsia="ru-RU"/>
        </w:rPr>
        <w:t>;</w:t>
      </w:r>
    </w:p>
    <w:p w14:paraId="72D7CB71" w14:textId="77777777" w:rsidR="000B057D" w:rsidRDefault="001A1FA2" w:rsidP="000B057D">
      <w:pPr>
        <w:pStyle w:val="ad"/>
        <w:spacing w:line="276" w:lineRule="auto"/>
        <w:ind w:firstLine="113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A372A1" w:rsidRPr="00B4734E">
        <w:rPr>
          <w:rFonts w:ascii="Times New Roman" w:hAnsi="Times New Roman" w:cs="Times New Roman"/>
          <w:color w:val="000000" w:themeColor="text1"/>
          <w:sz w:val="28"/>
          <w:lang w:eastAsia="ru-RU"/>
        </w:rPr>
        <w:t>условия приема на обучение по договорам об оказании платных образовательных услуг;</w:t>
      </w:r>
    </w:p>
    <w:p w14:paraId="77CAB7F8" w14:textId="77777777" w:rsidR="000B057D" w:rsidRDefault="001A1FA2" w:rsidP="000B057D">
      <w:pPr>
        <w:pStyle w:val="ad"/>
        <w:spacing w:line="276" w:lineRule="auto"/>
        <w:ind w:firstLine="113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 xml:space="preserve">перечень </w:t>
      </w:r>
      <w:r w:rsidR="00025D38" w:rsidRPr="00B4734E">
        <w:rPr>
          <w:rFonts w:ascii="Times New Roman" w:hAnsi="Times New Roman" w:cs="Times New Roman"/>
          <w:color w:val="000000"/>
          <w:sz w:val="28"/>
          <w:lang w:eastAsia="ru-RU"/>
        </w:rPr>
        <w:t>профессий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>, по которым объявляет</w:t>
      </w:r>
      <w:r w:rsidR="00025D38" w:rsidRPr="00B4734E">
        <w:rPr>
          <w:rFonts w:ascii="Times New Roman" w:hAnsi="Times New Roman" w:cs="Times New Roman"/>
          <w:color w:val="000000"/>
          <w:sz w:val="28"/>
          <w:lang w:eastAsia="ru-RU"/>
        </w:rPr>
        <w:t>ся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 xml:space="preserve"> прием в соответствии с лицензией на осуществление образовательной деятельности (с указанием форм обучен</w:t>
      </w:r>
      <w:r w:rsidR="000E2175" w:rsidRPr="00B4734E">
        <w:rPr>
          <w:rFonts w:ascii="Times New Roman" w:hAnsi="Times New Roman" w:cs="Times New Roman"/>
          <w:color w:val="000000"/>
          <w:sz w:val="28"/>
          <w:lang w:eastAsia="ru-RU"/>
        </w:rPr>
        <w:t>ия (очная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>);</w:t>
      </w:r>
    </w:p>
    <w:p w14:paraId="4D0E90A1" w14:textId="77777777" w:rsidR="000B057D" w:rsidRDefault="001A1FA2" w:rsidP="000B057D">
      <w:pPr>
        <w:pStyle w:val="ad"/>
        <w:spacing w:line="276" w:lineRule="auto"/>
        <w:ind w:firstLine="113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14:paraId="0AE66DF8" w14:textId="55EBAB11" w:rsidR="00A372A1" w:rsidRPr="001A1FA2" w:rsidRDefault="001A1FA2" w:rsidP="000B057D">
      <w:pPr>
        <w:pStyle w:val="ad"/>
        <w:spacing w:line="276" w:lineRule="auto"/>
        <w:ind w:firstLine="113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p w14:paraId="2A4DED35" w14:textId="77777777" w:rsidR="000B057D" w:rsidRDefault="00A372A1" w:rsidP="000B057D">
      <w:pPr>
        <w:pStyle w:val="ad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lang w:eastAsia="ru-RU"/>
        </w:rPr>
      </w:pPr>
      <w:r w:rsidRPr="00B4734E">
        <w:rPr>
          <w:rFonts w:ascii="Times New Roman" w:hAnsi="Times New Roman" w:cs="Times New Roman"/>
          <w:sz w:val="28"/>
          <w:lang w:eastAsia="ru-RU"/>
        </w:rPr>
        <w:t>Не позднее 1 июня:</w:t>
      </w:r>
    </w:p>
    <w:p w14:paraId="4A151444" w14:textId="77777777" w:rsidR="000B057D" w:rsidRDefault="001A1FA2" w:rsidP="000B057D">
      <w:pPr>
        <w:pStyle w:val="ad"/>
        <w:spacing w:line="276" w:lineRule="auto"/>
        <w:ind w:firstLine="1134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A372A1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общее количество мест для приема по каждой </w:t>
      </w:r>
      <w:r w:rsidR="00EF2F76" w:rsidRPr="000B057D">
        <w:rPr>
          <w:rFonts w:ascii="Times New Roman" w:hAnsi="Times New Roman" w:cs="Times New Roman"/>
          <w:color w:val="000000"/>
          <w:sz w:val="28"/>
          <w:lang w:eastAsia="ru-RU"/>
        </w:rPr>
        <w:t>профессии</w:t>
      </w:r>
      <w:r w:rsidR="00A372A1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, в том числе </w:t>
      </w:r>
      <w:r w:rsid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с </w:t>
      </w:r>
      <w:r w:rsidR="00EF2F76" w:rsidRPr="000B057D">
        <w:rPr>
          <w:rFonts w:ascii="Times New Roman" w:hAnsi="Times New Roman" w:cs="Times New Roman"/>
          <w:color w:val="000000"/>
          <w:sz w:val="28"/>
          <w:lang w:eastAsia="ru-RU"/>
        </w:rPr>
        <w:t>указанием формы</w:t>
      </w:r>
      <w:r w:rsidR="00A372A1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обучения;</w:t>
      </w:r>
    </w:p>
    <w:p w14:paraId="4C684E84" w14:textId="77777777" w:rsidR="000B057D" w:rsidRDefault="001A1FA2" w:rsidP="000B057D">
      <w:pPr>
        <w:pStyle w:val="ad"/>
        <w:spacing w:line="276" w:lineRule="auto"/>
        <w:ind w:firstLine="113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 xml:space="preserve">количество мест, финансируемых за счет бюджетных ассигнований </w:t>
      </w:r>
      <w:r w:rsidR="00EF2F76" w:rsidRPr="00B4734E">
        <w:rPr>
          <w:rFonts w:ascii="Times New Roman" w:hAnsi="Times New Roman" w:cs="Times New Roman"/>
          <w:color w:val="000000"/>
          <w:sz w:val="28"/>
          <w:lang w:eastAsia="ru-RU"/>
        </w:rPr>
        <w:t xml:space="preserve">бюджета Луганской Народной Республики 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 xml:space="preserve">по каждой </w:t>
      </w:r>
      <w:r w:rsidR="00EF2F76" w:rsidRPr="00B4734E">
        <w:rPr>
          <w:rFonts w:ascii="Times New Roman" w:hAnsi="Times New Roman" w:cs="Times New Roman"/>
          <w:color w:val="000000"/>
          <w:sz w:val="28"/>
          <w:lang w:eastAsia="ru-RU"/>
        </w:rPr>
        <w:t>профессии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 xml:space="preserve">, в том числе </w:t>
      </w:r>
      <w:r w:rsidR="00EF2F76" w:rsidRPr="00B4734E">
        <w:rPr>
          <w:rFonts w:ascii="Times New Roman" w:hAnsi="Times New Roman" w:cs="Times New Roman"/>
          <w:color w:val="000000"/>
          <w:sz w:val="28"/>
          <w:lang w:eastAsia="ru-RU"/>
        </w:rPr>
        <w:t>с указанием формы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 xml:space="preserve"> обучения;</w:t>
      </w:r>
    </w:p>
    <w:p w14:paraId="4AB8D9CD" w14:textId="77777777" w:rsidR="000B057D" w:rsidRDefault="001A1FA2" w:rsidP="000B057D">
      <w:pPr>
        <w:pStyle w:val="ad"/>
        <w:spacing w:line="276" w:lineRule="auto"/>
        <w:ind w:firstLine="113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количество мест по каждой </w:t>
      </w:r>
      <w:r w:rsidR="00EF2F76" w:rsidRPr="00B4734E">
        <w:rPr>
          <w:rFonts w:ascii="Times New Roman" w:hAnsi="Times New Roman" w:cs="Times New Roman"/>
          <w:sz w:val="28"/>
          <w:lang w:eastAsia="ru-RU"/>
        </w:rPr>
        <w:t>профессии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 по договорам об оказании платных образовательных услуг, в том числе </w:t>
      </w:r>
      <w:r w:rsidR="00EF2F76" w:rsidRPr="00B4734E">
        <w:rPr>
          <w:rFonts w:ascii="Times New Roman" w:hAnsi="Times New Roman" w:cs="Times New Roman"/>
          <w:sz w:val="28"/>
          <w:lang w:eastAsia="ru-RU"/>
        </w:rPr>
        <w:t xml:space="preserve">с указанием формы 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>обучения;</w:t>
      </w:r>
    </w:p>
    <w:p w14:paraId="166B0D35" w14:textId="77777777" w:rsidR="000B057D" w:rsidRDefault="001A1FA2" w:rsidP="000B057D">
      <w:pPr>
        <w:pStyle w:val="ad"/>
        <w:spacing w:line="276" w:lineRule="auto"/>
        <w:ind w:firstLine="113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>информацию о наличии общежити</w:t>
      </w:r>
      <w:r w:rsidR="00EF2F76" w:rsidRPr="00B4734E">
        <w:rPr>
          <w:rFonts w:ascii="Times New Roman" w:hAnsi="Times New Roman" w:cs="Times New Roman"/>
          <w:color w:val="000000"/>
          <w:sz w:val="28"/>
          <w:lang w:eastAsia="ru-RU"/>
        </w:rPr>
        <w:t>я и количестве мест в общежитии</w:t>
      </w:r>
      <w:r w:rsidR="00A372A1" w:rsidRPr="00B4734E">
        <w:rPr>
          <w:rFonts w:ascii="Times New Roman" w:hAnsi="Times New Roman" w:cs="Times New Roman"/>
          <w:color w:val="000000"/>
          <w:sz w:val="28"/>
          <w:lang w:eastAsia="ru-RU"/>
        </w:rPr>
        <w:t>, выделяемых для иногородних поступающих;</w:t>
      </w:r>
    </w:p>
    <w:p w14:paraId="3ED00BAE" w14:textId="75A6ADEB" w:rsidR="001A1FA2" w:rsidRDefault="001A1FA2" w:rsidP="000B057D">
      <w:pPr>
        <w:pStyle w:val="ad"/>
        <w:spacing w:line="276" w:lineRule="auto"/>
        <w:ind w:firstLine="113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>образец договора об оказании платных образовательных услуг.</w:t>
      </w:r>
    </w:p>
    <w:p w14:paraId="235DFF19" w14:textId="77777777" w:rsidR="001A1FA2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3.5</w:t>
      </w:r>
      <w:r w:rsidR="00886CFA" w:rsidRPr="00B4734E">
        <w:rPr>
          <w:rFonts w:ascii="Times New Roman" w:hAnsi="Times New Roman" w:cs="Times New Roman"/>
          <w:sz w:val="28"/>
          <w:lang w:eastAsia="ru-RU"/>
        </w:rPr>
        <w:t>.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 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 по каждой </w:t>
      </w:r>
      <w:r w:rsidR="00A167A0" w:rsidRPr="00B4734E">
        <w:rPr>
          <w:rFonts w:ascii="Times New Roman" w:hAnsi="Times New Roman" w:cs="Times New Roman"/>
          <w:sz w:val="28"/>
          <w:lang w:eastAsia="ru-RU"/>
        </w:rPr>
        <w:t>профессии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 xml:space="preserve"> с указанием форм</w:t>
      </w:r>
      <w:r w:rsidR="00A167A0" w:rsidRPr="00B4734E">
        <w:rPr>
          <w:rFonts w:ascii="Times New Roman" w:hAnsi="Times New Roman" w:cs="Times New Roman"/>
          <w:sz w:val="28"/>
          <w:lang w:eastAsia="ru-RU"/>
        </w:rPr>
        <w:t>ы обучения</w:t>
      </w:r>
      <w:r w:rsidR="00A372A1" w:rsidRPr="00B4734E">
        <w:rPr>
          <w:rFonts w:ascii="Times New Roman" w:hAnsi="Times New Roman" w:cs="Times New Roman"/>
          <w:sz w:val="28"/>
          <w:lang w:eastAsia="ru-RU"/>
        </w:rPr>
        <w:t>.</w:t>
      </w:r>
    </w:p>
    <w:p w14:paraId="5E6FFAC0" w14:textId="3B8CC41D" w:rsidR="00BF54FC" w:rsidRDefault="00A372A1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B4734E">
        <w:rPr>
          <w:rFonts w:ascii="Times New Roman" w:hAnsi="Times New Roman" w:cs="Times New Roman"/>
          <w:color w:val="000000"/>
          <w:sz w:val="28"/>
          <w:lang w:eastAsia="ru-RU"/>
        </w:rPr>
        <w:t xml:space="preserve">Приемная комиссия </w:t>
      </w:r>
      <w:r w:rsidR="008F7F1A" w:rsidRPr="00B4734E">
        <w:rPr>
          <w:rFonts w:ascii="Times New Roman" w:hAnsi="Times New Roman" w:cs="Times New Roman"/>
          <w:color w:val="000000"/>
          <w:sz w:val="28"/>
          <w:lang w:eastAsia="ru-RU"/>
        </w:rPr>
        <w:t>Колледжа</w:t>
      </w:r>
      <w:r w:rsidRPr="00B4734E">
        <w:rPr>
          <w:rFonts w:ascii="Times New Roman" w:hAnsi="Times New Roman" w:cs="Times New Roman"/>
          <w:color w:val="000000"/>
          <w:sz w:val="28"/>
          <w:lang w:eastAsia="ru-RU"/>
        </w:rPr>
        <w:t xml:space="preserve"> обеспечивает функционирование специальных телефонных линий и раздела на официальном сайте для ответов на обращения, связанные с приемом в образовательную организацию.</w:t>
      </w:r>
    </w:p>
    <w:p w14:paraId="224C6F71" w14:textId="77777777" w:rsidR="0046598D" w:rsidRPr="001A1FA2" w:rsidRDefault="0046598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08F38779" w14:textId="77777777" w:rsidR="00BF54FC" w:rsidRDefault="00BF54FC" w:rsidP="000B057D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F54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IV. Прием документов от поступающих</w:t>
      </w:r>
    </w:p>
    <w:p w14:paraId="046D0353" w14:textId="77777777" w:rsidR="001A1FA2" w:rsidRDefault="000E2175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. Прием в </w:t>
      </w:r>
      <w:r w:rsidR="008F7F1A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образовательным программам проводится на первый курс </w:t>
      </w:r>
      <w:r w:rsidR="008F7F1A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по личному заявлению граждан.</w:t>
      </w:r>
    </w:p>
    <w:p w14:paraId="18E396B1" w14:textId="77777777" w:rsidR="001A1FA2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документов начинается </w:t>
      </w:r>
      <w:r w:rsidR="00085C37" w:rsidRPr="001A1FA2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июня.</w:t>
      </w:r>
    </w:p>
    <w:p w14:paraId="35DA21A1" w14:textId="77777777" w:rsidR="001A1FA2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</w:t>
      </w:r>
      <w:r w:rsidR="008C78C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документов 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7F1A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очную форму обучения осуществляется до 15 августа, а при наличии свободных мест в </w:t>
      </w:r>
      <w:r w:rsidR="008F7F1A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Колледже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прием документов продлевается до 25 ноября текущего года.</w:t>
      </w:r>
    </w:p>
    <w:p w14:paraId="663E57EF" w14:textId="77777777" w:rsidR="001A1FA2" w:rsidRDefault="000E2175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. При подаче заявлени</w:t>
      </w:r>
      <w:r w:rsidR="001A1FA2">
        <w:rPr>
          <w:rFonts w:ascii="Times New Roman" w:hAnsi="Times New Roman" w:cs="Times New Roman"/>
          <w:sz w:val="28"/>
          <w:szCs w:val="28"/>
          <w:lang w:eastAsia="ru-RU"/>
        </w:rPr>
        <w:t xml:space="preserve">я (на русском языке) о приеме </w:t>
      </w:r>
      <w:proofErr w:type="gramStart"/>
      <w:r w:rsidR="001A1FA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F7F1A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proofErr w:type="gramEnd"/>
      <w:r w:rsid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поступающий предъявляет следующие документы:</w:t>
      </w:r>
    </w:p>
    <w:p w14:paraId="35B2BF65" w14:textId="77777777" w:rsidR="000B057D" w:rsidRDefault="000E2175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t>4.2.1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. Граждане Российской Федерации:</w:t>
      </w:r>
    </w:p>
    <w:p w14:paraId="4A31366B" w14:textId="77777777" w:rsidR="000B057D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твенной информационной системы «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Единый портал государственных и мун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иципальных услуг (функций)»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ЕПГУ);</w:t>
      </w:r>
    </w:p>
    <w:p w14:paraId="7AFE7AFE" w14:textId="77777777" w:rsidR="000B057D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14:paraId="55989A52" w14:textId="77777777" w:rsidR="000B057D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заявления с использованием функционала ЕПГУ: </w:t>
      </w:r>
      <w:r w:rsidR="00085C37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</w:t>
      </w:r>
      <w:r w:rsidR="00085C37" w:rsidRPr="001A1FA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дубликат документа об образовании и (или) документа об образовании и о квалификации);</w:t>
      </w:r>
    </w:p>
    <w:p w14:paraId="1B8E1E32" w14:textId="77777777" w:rsidR="000B057D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6B92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фотографии </w:t>
      </w:r>
      <w:r w:rsidR="000E2175" w:rsidRPr="001A1FA2">
        <w:rPr>
          <w:rFonts w:ascii="Times New Roman" w:hAnsi="Times New Roman" w:cs="Times New Roman"/>
          <w:sz w:val="28"/>
          <w:szCs w:val="28"/>
          <w:lang w:eastAsia="ru-RU"/>
        </w:rPr>
        <w:t>размером 3*</w:t>
      </w:r>
      <w:r w:rsidR="005F6B92" w:rsidRPr="001A1FA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55969" w:rsidRPr="001A1F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2B6463B" w14:textId="77777777" w:rsidR="000B057D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355969" w:rsidRPr="001A1FA2">
        <w:rPr>
          <w:rFonts w:ascii="Times New Roman" w:hAnsi="Times New Roman" w:cs="Times New Roman"/>
          <w:sz w:val="28"/>
          <w:szCs w:val="28"/>
          <w:lang w:eastAsia="ru-RU"/>
        </w:rPr>
        <w:t>едицинские справки форм 086-у; 0-63;</w:t>
      </w:r>
    </w:p>
    <w:p w14:paraId="5693C8C2" w14:textId="58C75936" w:rsidR="001A1FA2" w:rsidRPr="000B057D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126582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окументы, дающие право на льготы.</w:t>
      </w:r>
    </w:p>
    <w:p w14:paraId="26ED6397" w14:textId="77777777" w:rsidR="000B057D" w:rsidRDefault="000E2175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4.2.2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Иностранные граждане, лица без гражданства, в том числе соотечественники, проживающие за рубежом:</w:t>
      </w:r>
    </w:p>
    <w:p w14:paraId="69EACB98" w14:textId="77777777" w:rsidR="000B057D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14:paraId="339EDE3E" w14:textId="77777777" w:rsidR="000B057D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оригинал документа (докум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ентов) иностранного государства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образовании и (или) документа об образовании и о квалификации (далее 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образования в соответствии со </w:t>
      </w:r>
      <w:hyperlink r:id="rId10" w:anchor="dst101393" w:history="1">
        <w:r w:rsidR="00BF54FC" w:rsidRPr="001A1FA2">
          <w:rPr>
            <w:rFonts w:ascii="Times New Roman" w:hAnsi="Times New Roman" w:cs="Times New Roman"/>
            <w:sz w:val="28"/>
            <w:szCs w:val="28"/>
            <w:lang w:eastAsia="ru-RU"/>
          </w:rPr>
          <w:t>статьей 107</w:t>
        </w:r>
      </w:hyperlink>
      <w:r w:rsidR="00085C37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«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обр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азовании в Российской Федерации»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сл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учае, установленном Федеральным </w:t>
      </w:r>
      <w:r w:rsidR="00085C37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обр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азовании в Российской Федерации»</w:t>
      </w:r>
      <w:r w:rsidR="000B05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EFF5D2F" w14:textId="6DBCDA1F" w:rsidR="000B057D" w:rsidRDefault="00BF54FC" w:rsidP="000B057D">
      <w:pPr>
        <w:pStyle w:val="a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B05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признании</w:t>
      </w:r>
      <w:r w:rsidR="00BF3F42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иностранного образования);</w:t>
      </w:r>
    </w:p>
    <w:p w14:paraId="74EE5054" w14:textId="77777777" w:rsidR="000B057D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ренный в порядке, установленном </w:t>
      </w:r>
      <w:hyperlink r:id="rId11" w:anchor="dst100365" w:history="1">
        <w:r w:rsidR="00BF54FC" w:rsidRPr="001A1FA2">
          <w:rPr>
            <w:rFonts w:ascii="Times New Roman" w:hAnsi="Times New Roman" w:cs="Times New Roman"/>
            <w:sz w:val="28"/>
            <w:szCs w:val="28"/>
            <w:lang w:eastAsia="ru-RU"/>
          </w:rPr>
          <w:t>статьей 81</w:t>
        </w:r>
      </w:hyperlink>
      <w:r w:rsidR="00085C37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 законодательства Российской Федерации о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отариате от 11.02.1993 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F7F1A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4462-1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перевод на русский язык док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умента иностранного государства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образовании и приложения к нему (если последнее предусмотрено законодательством государства, в котором выдан такой документ);</w:t>
      </w:r>
    </w:p>
    <w:p w14:paraId="0D5CC519" w14:textId="77777777" w:rsidR="000B057D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копии документов или иных доказательств, подтверждающих принадлежность соотечественника, проживающего за рубе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жом, к группам, предусмотренным </w:t>
      </w:r>
      <w:hyperlink r:id="rId12" w:anchor="dst17" w:history="1">
        <w:r w:rsidR="00BF54FC" w:rsidRPr="001A1FA2">
          <w:rPr>
            <w:rFonts w:ascii="Times New Roman" w:hAnsi="Times New Roman" w:cs="Times New Roman"/>
            <w:sz w:val="28"/>
            <w:szCs w:val="28"/>
            <w:lang w:eastAsia="ru-RU"/>
          </w:rPr>
          <w:t>пунктом 6 статьи 17</w:t>
        </w:r>
      </w:hyperlink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="009341C1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ьного закона от 24.0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5.1999 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99-ФЗ «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государственной политике Российской Федерации в отношен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соотечественников за рубежом»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9A14E8" w14:textId="77777777" w:rsidR="000B057D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2175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фотографии 3*4;</w:t>
      </w:r>
    </w:p>
    <w:p w14:paraId="382ACC94" w14:textId="77777777" w:rsidR="000B057D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2175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медицинские справки 086-у,0-63;</w:t>
      </w:r>
    </w:p>
    <w:p w14:paraId="368BAC4F" w14:textId="40D14AAE" w:rsidR="000E2175" w:rsidRPr="001A1FA2" w:rsidRDefault="001A1FA2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2175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документы, дающие право на льготы.</w:t>
      </w:r>
    </w:p>
    <w:p w14:paraId="418C8EA9" w14:textId="77777777" w:rsidR="001A1FA2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Фамилия, имя и отчество (последнее 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наличии) поступающего, указанные в переводах поданных документов, должны соответствовать фамилии, имени и отчеству (последнее </w:t>
      </w:r>
      <w:r w:rsidR="00085C3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наличии), указанным в документе, удостоверяющем личность иностранного гражданина в Российской Федерации;</w:t>
      </w:r>
    </w:p>
    <w:p w14:paraId="4613A813" w14:textId="77777777" w:rsidR="001A1FA2" w:rsidRDefault="0058129B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085C37" w:rsidRPr="001A1F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81E0A" w:rsidRPr="001A1FA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85C37" w:rsidRPr="001A1FA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. Поступающие</w:t>
      </w:r>
      <w:r w:rsidR="00042B1B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помимо документов, указанных в </w:t>
      </w:r>
      <w:hyperlink r:id="rId13" w:anchor="dst100080" w:history="1">
        <w:r w:rsidRPr="001A1FA2">
          <w:rPr>
            <w:rFonts w:ascii="Times New Roman" w:hAnsi="Times New Roman" w:cs="Times New Roman"/>
            <w:sz w:val="28"/>
            <w:szCs w:val="28"/>
            <w:lang w:eastAsia="ru-RU"/>
          </w:rPr>
          <w:t>пунктах 4.2</w:t>
        </w:r>
        <w:r w:rsidR="00BF54FC" w:rsidRPr="001A1FA2">
          <w:rPr>
            <w:rFonts w:ascii="Times New Roman" w:hAnsi="Times New Roman" w:cs="Times New Roman"/>
            <w:sz w:val="28"/>
            <w:szCs w:val="28"/>
            <w:lang w:eastAsia="ru-RU"/>
          </w:rPr>
          <w:t>.1</w:t>
        </w:r>
      </w:hyperlink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A1FA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A1FA2"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042B1B" w:rsidRPr="001A1FA2">
        <w:rPr>
          <w:rFonts w:ascii="Times New Roman" w:hAnsi="Times New Roman" w:cs="Times New Roman"/>
          <w:sz w:val="28"/>
          <w:szCs w:val="28"/>
          <w:lang w:eastAsia="ru-RU"/>
        </w:rPr>
        <w:t>.2 настоящих Правил приема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</w:t>
      </w:r>
      <w:r w:rsidR="001A1FA2">
        <w:rPr>
          <w:rFonts w:ascii="Times New Roman" w:hAnsi="Times New Roman" w:cs="Times New Roman"/>
          <w:sz w:val="28"/>
          <w:szCs w:val="28"/>
          <w:lang w:eastAsia="ru-RU"/>
        </w:rPr>
        <w:t>а с предъявлением его оригинала.</w:t>
      </w:r>
    </w:p>
    <w:p w14:paraId="29F86487" w14:textId="77777777" w:rsidR="000B057D" w:rsidRDefault="0058129B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2B1B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1E0A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42B1B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личном представлении оригиналов документов поступающим допускается заверение их копий образовательной организацией.</w:t>
      </w:r>
    </w:p>
    <w:p w14:paraId="347485D0" w14:textId="77777777" w:rsidR="000B057D" w:rsidRDefault="00881E0A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. В заявлении поступающим указываются следующие обязательные сведения:</w:t>
      </w:r>
    </w:p>
    <w:p w14:paraId="0FB7656E" w14:textId="77777777" w:rsidR="000B057D" w:rsidRDefault="000B057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фамилия, имя и отчество (последнее </w:t>
      </w:r>
      <w:r w:rsidR="00042B1B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наличии);</w:t>
      </w:r>
    </w:p>
    <w:p w14:paraId="4446F392" w14:textId="77777777" w:rsidR="000B057D" w:rsidRDefault="000B057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рождения;</w:t>
      </w:r>
    </w:p>
    <w:p w14:paraId="558C60E0" w14:textId="77777777" w:rsidR="000B057D" w:rsidRDefault="000B057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реквизиты документа, удостоверяющего его личность, когда и кем выдан;</w:t>
      </w:r>
    </w:p>
    <w:p w14:paraId="6DC8E5AF" w14:textId="77777777" w:rsidR="000B057D" w:rsidRDefault="000B057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6464D588" w14:textId="77777777" w:rsidR="000B057D" w:rsidRDefault="000B057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14:paraId="2DE6BE13" w14:textId="18451B57" w:rsidR="000B057D" w:rsidRDefault="000B057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2B1B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профессии, для обучения по которой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 планирует поступать в </w:t>
      </w:r>
      <w:r w:rsidR="009341C1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 указанием условий обучения и формы обучения (в рамках контрольных цифр приема, мест по договорам об 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оказании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платных образовательных услуг).</w:t>
      </w:r>
    </w:p>
    <w:p w14:paraId="2696CF93" w14:textId="77777777" w:rsidR="000B057D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14:paraId="778B1268" w14:textId="77777777" w:rsidR="000B057D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Подписью поступающего заверяется также следующее:</w:t>
      </w:r>
    </w:p>
    <w:p w14:paraId="07EECC31" w14:textId="77777777" w:rsidR="000B057D" w:rsidRDefault="000B057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согласие на обработку полученных в связи с приемом в </w:t>
      </w:r>
      <w:r w:rsidR="009341C1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="00042B1B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B1B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персональных данных поступающего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42420C" w14:textId="77777777" w:rsidR="000B057D" w:rsidRDefault="000B057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 получения среднего профессионального образования впервые;</w:t>
      </w:r>
    </w:p>
    <w:p w14:paraId="45941A68" w14:textId="77777777" w:rsidR="000B057D" w:rsidRDefault="000B057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уставом </w:t>
      </w:r>
      <w:r w:rsidR="009341C1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6BC6F413" w14:textId="77777777" w:rsidR="000B057D" w:rsidRDefault="000B057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14:paraId="45ED1B1C" w14:textId="77777777" w:rsidR="000B057D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9341C1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="00042B1B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возвращает документы поступающему.</w:t>
      </w:r>
    </w:p>
    <w:p w14:paraId="43CE8E78" w14:textId="77777777" w:rsidR="000B057D" w:rsidRDefault="00881E0A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. При поступлении на обучение по </w:t>
      </w:r>
      <w:r w:rsidR="00042B1B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профессиям </w:t>
      </w:r>
      <w:r w:rsidR="00042B1B" w:rsidRPr="001A1FA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B12B9" w:rsidRPr="001A1FA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42B1B" w:rsidRPr="001A1F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43.01.09 Повар, кондитер</w:t>
      </w:r>
      <w:r w:rsidR="000B057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15.01.05 </w:t>
      </w:r>
      <w:r w:rsidR="00F20219" w:rsidRPr="001A1F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Сварщик (ручной и частично механизированной сварки</w:t>
      </w:r>
      <w:r w:rsidR="000B057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0219" w:rsidRPr="001A1F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(наплавки)</w:t>
      </w:r>
      <w:r w:rsidR="00A751EF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</w:t>
      </w:r>
      <w:r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ти, профессии </w:t>
      </w:r>
      <w:r w:rsidR="00A751EF" w:rsidRPr="001A1FA2">
        <w:rPr>
          <w:rFonts w:ascii="Times New Roman" w:hAnsi="Times New Roman" w:cs="Times New Roman"/>
          <w:sz w:val="28"/>
          <w:szCs w:val="28"/>
          <w:lang w:eastAsia="ru-RU"/>
        </w:rPr>
        <w:t>(постановление Правительства Российской Феде</w:t>
      </w:r>
      <w:r w:rsidR="000B057D">
        <w:rPr>
          <w:rFonts w:ascii="Times New Roman" w:hAnsi="Times New Roman" w:cs="Times New Roman"/>
          <w:sz w:val="28"/>
          <w:szCs w:val="28"/>
          <w:lang w:eastAsia="ru-RU"/>
        </w:rPr>
        <w:t xml:space="preserve">рации </w:t>
      </w:r>
      <w:r w:rsidR="00A751EF" w:rsidRPr="001A1FA2">
        <w:rPr>
          <w:rFonts w:ascii="Times New Roman" w:hAnsi="Times New Roman" w:cs="Times New Roman"/>
          <w:sz w:val="28"/>
          <w:szCs w:val="28"/>
          <w:lang w:eastAsia="ru-RU"/>
        </w:rPr>
        <w:t>от 14.08.2013 № 697).</w:t>
      </w:r>
    </w:p>
    <w:p w14:paraId="318A1832" w14:textId="77777777" w:rsidR="000B057D" w:rsidRDefault="00881E0A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. Поступающие вправе направить/представить в </w:t>
      </w:r>
      <w:r w:rsidR="009B12B9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="00923F3B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9B12B9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о приеме, а также необходимые документы одним из следующих способов:</w:t>
      </w:r>
    </w:p>
    <w:p w14:paraId="7261A1D7" w14:textId="77777777" w:rsidR="000B057D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лично в </w:t>
      </w:r>
      <w:r w:rsidR="009B12B9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5D9C43" w14:textId="77777777" w:rsidR="000B057D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через операторов почтовой связи общего пользования (далее </w:t>
      </w:r>
      <w:r w:rsidR="00923F3B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почте) заказным письмом с уведомлением о вручении.</w:t>
      </w:r>
      <w:r w:rsidR="00923F3B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716CF4" w14:textId="77777777" w:rsidR="000B057D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документов по почте поступающий к заявлению </w:t>
      </w:r>
      <w:r w:rsidR="009B12B9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приеме прилагает копии документов, удостоверяющих его личность и гражданство, документа об образовании и (или) документа об образовании </w:t>
      </w:r>
      <w:r w:rsidR="00923F3B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 квалификации, а также иных документов, предусмотренных настоящим</w:t>
      </w:r>
      <w:r w:rsidR="00923F3B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F3B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Правилами приема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527045" w14:textId="77777777" w:rsidR="000B057D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3) в электронной форме (если такая возможность предусмотрена </w:t>
      </w:r>
      <w:r w:rsidR="00923F3B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B12B9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Колледже</w:t>
      </w:r>
      <w:r w:rsidR="00923F3B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) в соответствии с Федеральным </w:t>
      </w:r>
      <w:hyperlink r:id="rId14" w:history="1">
        <w:r w:rsidRPr="001A1FA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23F3B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2B9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от 06.04.2011 </w:t>
      </w:r>
      <w:r w:rsidR="00923F3B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74CEE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63-ФЗ «Об электронной подписи», Федеральным </w:t>
      </w:r>
      <w:hyperlink r:id="rId15" w:history="1">
        <w:r w:rsidRPr="001A1FA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74CEE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2B9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от 27.07.2006 </w:t>
      </w:r>
      <w:r w:rsidR="00B74CEE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№ 149-ФЗ                                    «</w:t>
      </w:r>
      <w:r w:rsidRPr="001A1FA2">
        <w:rPr>
          <w:rFonts w:ascii="Times New Roman" w:hAnsi="Times New Roman" w:cs="Times New Roman"/>
          <w:sz w:val="28"/>
          <w:szCs w:val="28"/>
          <w:lang w:eastAsia="ru-RU"/>
        </w:rPr>
        <w:t>Об информации, информационных тех</w:t>
      </w:r>
      <w:r w:rsidR="00B74CEE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нологиях и о защите информации», Федеральным </w:t>
      </w:r>
      <w:hyperlink r:id="rId16" w:history="1">
        <w:r w:rsidRPr="001A1FA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74CEE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2B9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от 07.07.2003 </w:t>
      </w:r>
      <w:r w:rsidR="00B74CEE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№ 126-ФЗ «О связи»</w:t>
      </w:r>
      <w:r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14:paraId="30A7291A" w14:textId="77777777" w:rsidR="000B057D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электронной почты </w:t>
      </w:r>
      <w:r w:rsidR="0005603F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="00B74CEE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электронной информационной системы организации, в том числе с использованием функционала официального сайта</w:t>
      </w:r>
      <w:r w:rsidR="0005603F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="000B057D" w:rsidRPr="000B057D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0B057D" w:rsidRPr="000B05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057D" w:rsidRPr="000B057D">
          <w:rPr>
            <w:rStyle w:val="a4"/>
            <w:rFonts w:ascii="Times New Roman" w:hAnsi="Times New Roman" w:cs="Times New Roman"/>
          </w:rPr>
          <w:t>.</w:t>
        </w:r>
        <w:proofErr w:type="spellStart"/>
        <w:r w:rsidR="000B057D" w:rsidRPr="000B057D">
          <w:rPr>
            <w:rStyle w:val="a4"/>
            <w:rFonts w:ascii="Times New Roman" w:hAnsi="Times New Roman" w:cs="Times New Roman"/>
            <w:sz w:val="28"/>
            <w:lang w:val="en-US"/>
          </w:rPr>
          <w:t>lnrsgk</w:t>
        </w:r>
        <w:proofErr w:type="spellEnd"/>
        <w:r w:rsidR="000B057D" w:rsidRPr="000B057D">
          <w:rPr>
            <w:rStyle w:val="a4"/>
            <w:rFonts w:ascii="Times New Roman" w:hAnsi="Times New Roman" w:cs="Times New Roman"/>
            <w:sz w:val="28"/>
          </w:rPr>
          <w:t>.</w:t>
        </w:r>
        <w:r w:rsidR="000B057D" w:rsidRPr="000B057D">
          <w:rPr>
            <w:rStyle w:val="a4"/>
            <w:rFonts w:ascii="Times New Roman" w:hAnsi="Times New Roman" w:cs="Times New Roman"/>
            <w:sz w:val="28"/>
            <w:lang w:val="en-US"/>
          </w:rPr>
          <w:t>site</w:t>
        </w:r>
        <w:r w:rsidR="000B057D" w:rsidRPr="000B057D">
          <w:rPr>
            <w:rStyle w:val="a4"/>
            <w:rFonts w:ascii="Times New Roman" w:hAnsi="Times New Roman" w:cs="Times New Roman"/>
            <w:sz w:val="28"/>
          </w:rPr>
          <w:t>/</w:t>
        </w:r>
      </w:hyperlink>
      <w:r w:rsidR="0005603F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информаци</w:t>
      </w:r>
      <w:r w:rsidR="00B74CEE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онно-телекоммуникационной сети «Интернет»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или иным способом с использованием информаци</w:t>
      </w:r>
      <w:r w:rsidR="00B74CEE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онно-телекоммуникационной сети «Интернет»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72C9BB" w14:textId="77777777" w:rsidR="000B057D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использованием функционала ЕПГУ;</w:t>
      </w:r>
    </w:p>
    <w:p w14:paraId="43A68CC4" w14:textId="77777777" w:rsidR="000B057D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029DBED5" w14:textId="77777777" w:rsidR="000B057D" w:rsidRDefault="0005603F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Колледж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 проверку достоверности сведений, указанных в заявлении о приеме, и соответствия действительности поданных электронных образ</w:t>
      </w:r>
      <w:r w:rsidR="00B74CEE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 документов. При проведении указанной проверки </w:t>
      </w:r>
      <w:r w:rsidRPr="001A1FA2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="002A3642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4FC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4ABFED9A" w14:textId="77777777" w:rsidR="000B057D" w:rsidRDefault="00BF54FC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Документы, направленные в </w:t>
      </w:r>
      <w:r w:rsidR="0005603F" w:rsidRPr="001A1FA2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="00B74CEE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одним из перечисленных в настоящем пункте способов, принимаются н</w:t>
      </w:r>
      <w:r w:rsidR="008C78C7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позднее сроков, установленных </w:t>
      </w:r>
      <w:r w:rsidR="008C78C7" w:rsidRPr="001A1FA2">
        <w:rPr>
          <w:rFonts w:ascii="Times New Roman" w:hAnsi="Times New Roman" w:cs="Times New Roman"/>
          <w:sz w:val="28"/>
          <w:szCs w:val="28"/>
          <w:lang w:eastAsia="ru-RU"/>
        </w:rPr>
        <w:t>пунктом</w:t>
      </w:r>
      <w:r w:rsidR="00881E0A" w:rsidRPr="001A1FA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81E0A" w:rsidRPr="001A1FA2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8C78C7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4CEE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настоящих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CEE"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 приема</w:t>
      </w:r>
      <w:r w:rsidRPr="001A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93F05A" w14:textId="363DF708" w:rsidR="000B057D" w:rsidRDefault="00881E0A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. Не допускается взимание платы с поступающих при</w:t>
      </w:r>
      <w:r w:rsidR="00B74CEE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подаче документов, указанных в пункте </w:t>
      </w:r>
      <w:r w:rsidRPr="001A1FA2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B74CEE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 приема</w:t>
      </w:r>
      <w:r w:rsidR="000B05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5FBE6F" w14:textId="77777777" w:rsidR="000B057D" w:rsidRDefault="00674573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ЕПГУ.</w:t>
      </w:r>
    </w:p>
    <w:p w14:paraId="4C4024E6" w14:textId="77777777" w:rsidR="000B057D" w:rsidRDefault="00674573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t>4.8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. Поступающему при личном представлении документов выдается расписка о приеме документов.</w:t>
      </w:r>
    </w:p>
    <w:p w14:paraId="0CF2CAB3" w14:textId="52BBE756" w:rsidR="00BF54FC" w:rsidRPr="000B057D" w:rsidRDefault="00674573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hAnsi="Times New Roman" w:cs="Times New Roman"/>
          <w:sz w:val="28"/>
          <w:szCs w:val="28"/>
          <w:lang w:eastAsia="ru-RU"/>
        </w:rPr>
        <w:t>4.9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. По письменному заявлению поступающий имеет право забрать оригинал документа об образовании и</w:t>
      </w:r>
      <w:r w:rsidR="000B057D">
        <w:rPr>
          <w:rFonts w:ascii="Times New Roman" w:hAnsi="Times New Roman" w:cs="Times New Roman"/>
          <w:sz w:val="28"/>
          <w:szCs w:val="28"/>
          <w:lang w:eastAsia="ru-RU"/>
        </w:rPr>
        <w:t xml:space="preserve"> (или) документа об образовании 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и о квалификации и другие документы, представленные поступающим</w:t>
      </w:r>
      <w:r w:rsidR="00CC6D5D" w:rsidRPr="001A1FA2">
        <w:rPr>
          <w:rFonts w:ascii="Times New Roman" w:hAnsi="Times New Roman" w:cs="Times New Roman"/>
          <w:sz w:val="28"/>
          <w:szCs w:val="28"/>
          <w:lang w:eastAsia="ru-RU"/>
        </w:rPr>
        <w:t xml:space="preserve">. Документы должны возвращаются Колледжем </w:t>
      </w:r>
      <w:r w:rsidR="00BF54FC" w:rsidRPr="001A1FA2">
        <w:rPr>
          <w:rFonts w:ascii="Times New Roman" w:hAnsi="Times New Roman" w:cs="Times New Roman"/>
          <w:sz w:val="28"/>
          <w:szCs w:val="28"/>
          <w:lang w:eastAsia="ru-RU"/>
        </w:rPr>
        <w:t>в течение следующего рабочего дня после подачи заявления.</w:t>
      </w:r>
    </w:p>
    <w:p w14:paraId="7FC94010" w14:textId="24381E78" w:rsidR="00C22EB1" w:rsidRDefault="00F92C57" w:rsidP="000B057D">
      <w:pPr>
        <w:shd w:val="clear" w:color="auto" w:fill="FFFFFF"/>
        <w:spacing w:before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</w:t>
      </w:r>
      <w:r w:rsidRPr="00F92C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. </w:t>
      </w:r>
      <w:r w:rsidR="00CC6D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Вступительные испытания</w:t>
      </w:r>
    </w:p>
    <w:p w14:paraId="61438240" w14:textId="43700BB7" w:rsidR="00C22EB1" w:rsidRPr="000B057D" w:rsidRDefault="00674573" w:rsidP="000B057D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  <w:r w:rsidRPr="000B057D">
        <w:rPr>
          <w:rFonts w:ascii="Times New Roman" w:hAnsi="Times New Roman" w:cs="Times New Roman"/>
          <w:sz w:val="28"/>
        </w:rPr>
        <w:t>5</w:t>
      </w:r>
      <w:r w:rsidR="00C22EB1" w:rsidRPr="000B057D">
        <w:rPr>
          <w:rFonts w:ascii="Times New Roman" w:hAnsi="Times New Roman" w:cs="Times New Roman"/>
          <w:sz w:val="28"/>
        </w:rPr>
        <w:t xml:space="preserve">. </w:t>
      </w:r>
      <w:r w:rsidR="00CC6D5D" w:rsidRPr="000B057D">
        <w:rPr>
          <w:rFonts w:ascii="Times New Roman" w:hAnsi="Times New Roman" w:cs="Times New Roman"/>
          <w:sz w:val="28"/>
        </w:rPr>
        <w:t>Колледж</w:t>
      </w:r>
      <w:r w:rsidR="002A3642" w:rsidRPr="000B057D">
        <w:rPr>
          <w:rFonts w:ascii="Times New Roman" w:hAnsi="Times New Roman" w:cs="Times New Roman"/>
          <w:sz w:val="28"/>
        </w:rPr>
        <w:t xml:space="preserve"> </w:t>
      </w:r>
      <w:r w:rsidR="00CC6D5D" w:rsidRPr="000B057D">
        <w:rPr>
          <w:rFonts w:ascii="Times New Roman" w:hAnsi="Times New Roman" w:cs="Times New Roman"/>
          <w:sz w:val="28"/>
        </w:rPr>
        <w:t>не проводит вступительные испытания</w:t>
      </w:r>
      <w:r w:rsidR="00C22EB1" w:rsidRPr="000B057D">
        <w:rPr>
          <w:rFonts w:ascii="Times New Roman" w:hAnsi="Times New Roman" w:cs="Times New Roman"/>
          <w:sz w:val="28"/>
        </w:rPr>
        <w:t xml:space="preserve"> по образовательным программам среднего профессионального образовани</w:t>
      </w:r>
      <w:r w:rsidR="00CC6D5D" w:rsidRPr="000B057D">
        <w:rPr>
          <w:rFonts w:ascii="Times New Roman" w:hAnsi="Times New Roman" w:cs="Times New Roman"/>
          <w:sz w:val="28"/>
        </w:rPr>
        <w:t>я</w:t>
      </w:r>
      <w:r w:rsidR="00C22EB1" w:rsidRPr="000B057D">
        <w:rPr>
          <w:rFonts w:ascii="Times New Roman" w:hAnsi="Times New Roman" w:cs="Times New Roman"/>
          <w:sz w:val="28"/>
        </w:rPr>
        <w:t xml:space="preserve">, по которым объявлен прием в 2023-2024 учебном году, </w:t>
      </w:r>
      <w:r w:rsidR="00CC6D5D" w:rsidRPr="000B057D">
        <w:rPr>
          <w:rFonts w:ascii="Times New Roman" w:hAnsi="Times New Roman" w:cs="Times New Roman"/>
          <w:sz w:val="28"/>
        </w:rPr>
        <w:t xml:space="preserve">в том числе для </w:t>
      </w:r>
      <w:r w:rsidR="000B0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инвалидов и лиц </w:t>
      </w:r>
      <w:r w:rsidR="00CC6D5D" w:rsidRPr="000B0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ограниченными возможностями здоровья, </w:t>
      </w:r>
      <w:r w:rsidR="00C22EB1" w:rsidRPr="000B057D">
        <w:rPr>
          <w:rFonts w:ascii="Times New Roman" w:hAnsi="Times New Roman" w:cs="Times New Roman"/>
          <w:sz w:val="28"/>
        </w:rPr>
        <w:t>так как обучение по данным образовательным программам не требуют у поступающих наличия определенных творческих способностей, физических и (или) психологических качеств.</w:t>
      </w:r>
      <w:r w:rsidR="00CC6D5D" w:rsidRPr="000B057D">
        <w:rPr>
          <w:rFonts w:ascii="Times New Roman" w:hAnsi="Times New Roman" w:cs="Times New Roman"/>
          <w:sz w:val="28"/>
        </w:rPr>
        <w:t xml:space="preserve"> </w:t>
      </w:r>
    </w:p>
    <w:p w14:paraId="5956DCBD" w14:textId="4123FED5" w:rsidR="00F92C57" w:rsidRDefault="00C22EB1" w:rsidP="000B057D">
      <w:pPr>
        <w:shd w:val="clear" w:color="auto" w:fill="FFFFFF"/>
        <w:spacing w:before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VI</w:t>
      </w:r>
      <w:r w:rsidRPr="00C22E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. </w:t>
      </w:r>
      <w:r w:rsidR="00F92C57" w:rsidRPr="00F92C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Зачисление в </w:t>
      </w:r>
      <w:r w:rsidR="00CC6D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Колледж</w:t>
      </w:r>
    </w:p>
    <w:p w14:paraId="2AE6EB26" w14:textId="77777777" w:rsidR="000B057D" w:rsidRDefault="00674573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sz w:val="28"/>
          <w:lang w:eastAsia="ru-RU"/>
        </w:rPr>
        <w:t>6.1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 xml:space="preserve">. Поступающий представляет оригинал документа об образовании </w:t>
      </w:r>
      <w:r w:rsidR="00A90A05" w:rsidRPr="000B057D">
        <w:rPr>
          <w:rFonts w:ascii="Times New Roman" w:hAnsi="Times New Roman" w:cs="Times New Roman"/>
          <w:sz w:val="28"/>
          <w:lang w:eastAsia="ru-RU"/>
        </w:rPr>
        <w:t xml:space="preserve">                       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>и (или) документа об обра</w:t>
      </w:r>
      <w:r w:rsidR="00DF70E9" w:rsidRPr="000B057D">
        <w:rPr>
          <w:rFonts w:ascii="Times New Roman" w:hAnsi="Times New Roman" w:cs="Times New Roman"/>
          <w:sz w:val="28"/>
          <w:lang w:eastAsia="ru-RU"/>
        </w:rPr>
        <w:t>зовании и о квалификации в срок до 21 августа текущего года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>.</w:t>
      </w:r>
    </w:p>
    <w:p w14:paraId="3099FEE7" w14:textId="77777777" w:rsidR="000B057D" w:rsidRDefault="00674573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6.2.</w:t>
      </w:r>
      <w:r w:rsidR="00F92C57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В случае подачи заявления с использованием функционала ЕПГУ поступающий подтверждает свое согласие на зачисление в </w:t>
      </w:r>
      <w:r w:rsidR="00CC6D5D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Колледж </w:t>
      </w:r>
      <w:r w:rsidR="00F92C57" w:rsidRPr="000B057D">
        <w:rPr>
          <w:rFonts w:ascii="Times New Roman" w:hAnsi="Times New Roman" w:cs="Times New Roman"/>
          <w:color w:val="000000"/>
          <w:sz w:val="28"/>
          <w:lang w:eastAsia="ru-RU"/>
        </w:rPr>
        <w:t>поср</w:t>
      </w:r>
      <w:r w:rsidR="000F133F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едством функционала ЕПГУ в срок до 21 августа. </w:t>
      </w:r>
    </w:p>
    <w:p w14:paraId="2DF07226" w14:textId="77777777" w:rsidR="000B057D" w:rsidRDefault="00674573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sz w:val="28"/>
          <w:lang w:eastAsia="ru-RU"/>
        </w:rPr>
        <w:t>6.3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 xml:space="preserve">. По истечении сроков представления оригиналов документов </w:t>
      </w:r>
      <w:r w:rsidR="00AD5FFB" w:rsidRPr="000B057D">
        <w:rPr>
          <w:rFonts w:ascii="Times New Roman" w:hAnsi="Times New Roman" w:cs="Times New Roman"/>
          <w:sz w:val="28"/>
          <w:lang w:eastAsia="ru-RU"/>
        </w:rPr>
        <w:t xml:space="preserve">                        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 xml:space="preserve">об образовании и (или) документов об образовании и о квалификации </w:t>
      </w:r>
      <w:r w:rsidR="00CC6D5D" w:rsidRPr="000B057D">
        <w:rPr>
          <w:rFonts w:ascii="Times New Roman" w:hAnsi="Times New Roman" w:cs="Times New Roman"/>
          <w:sz w:val="28"/>
          <w:lang w:eastAsia="ru-RU"/>
        </w:rPr>
        <w:t xml:space="preserve">директором Колледжа </w:t>
      </w:r>
      <w:r w:rsidR="000F133F" w:rsidRPr="000B057D">
        <w:rPr>
          <w:rFonts w:ascii="Times New Roman" w:hAnsi="Times New Roman" w:cs="Times New Roman"/>
          <w:sz w:val="28"/>
          <w:lang w:eastAsia="ru-RU"/>
        </w:rPr>
        <w:t xml:space="preserve">25 августа 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 xml:space="preserve">издается приказ о зачислении лиц, рекомендованных 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lastRenderedPageBreak/>
        <w:t xml:space="preserve">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</w:t>
      </w:r>
      <w:r w:rsidR="00CC6D5D" w:rsidRPr="000B057D">
        <w:rPr>
          <w:rFonts w:ascii="Times New Roman" w:hAnsi="Times New Roman" w:cs="Times New Roman"/>
          <w:sz w:val="28"/>
          <w:lang w:eastAsia="ru-RU"/>
        </w:rPr>
        <w:t>Колледж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 xml:space="preserve"> посредством функционала ЕПГУ, на основании электронного дубликата документа о</w:t>
      </w:r>
      <w:r w:rsidR="000B057D">
        <w:rPr>
          <w:rFonts w:ascii="Times New Roman" w:hAnsi="Times New Roman" w:cs="Times New Roman"/>
          <w:sz w:val="28"/>
          <w:lang w:eastAsia="ru-RU"/>
        </w:rPr>
        <w:t xml:space="preserve">б образовании и (или) документа 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>об образовании и о квал</w:t>
      </w:r>
      <w:r w:rsidR="000B057D">
        <w:rPr>
          <w:rFonts w:ascii="Times New Roman" w:hAnsi="Times New Roman" w:cs="Times New Roman"/>
          <w:sz w:val="28"/>
          <w:lang w:eastAsia="ru-RU"/>
        </w:rPr>
        <w:t>ификации.</w:t>
      </w:r>
    </w:p>
    <w:p w14:paraId="3317ADF2" w14:textId="77777777" w:rsidR="000B057D" w:rsidRDefault="00CC6D5D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sz w:val="28"/>
          <w:lang w:eastAsia="ru-RU"/>
        </w:rPr>
        <w:t xml:space="preserve">Приложением к приказу 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 xml:space="preserve">о зачислении является </w:t>
      </w:r>
      <w:proofErr w:type="spellStart"/>
      <w:r w:rsidR="00F92C57" w:rsidRPr="000B057D">
        <w:rPr>
          <w:rFonts w:ascii="Times New Roman" w:hAnsi="Times New Roman" w:cs="Times New Roman"/>
          <w:sz w:val="28"/>
          <w:lang w:eastAsia="ru-RU"/>
        </w:rPr>
        <w:t>пофамильный</w:t>
      </w:r>
      <w:proofErr w:type="spellEnd"/>
      <w:r w:rsidR="00F92C57" w:rsidRPr="000B057D">
        <w:rPr>
          <w:rFonts w:ascii="Times New Roman" w:hAnsi="Times New Roman" w:cs="Times New Roman"/>
          <w:sz w:val="28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Pr="000B057D">
        <w:rPr>
          <w:rFonts w:ascii="Times New Roman" w:hAnsi="Times New Roman" w:cs="Times New Roman"/>
          <w:sz w:val="28"/>
          <w:lang w:eastAsia="ru-RU"/>
        </w:rPr>
        <w:t>Колледжа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>.</w:t>
      </w:r>
    </w:p>
    <w:p w14:paraId="2EA3C114" w14:textId="4DD40A33" w:rsidR="000B057D" w:rsidRDefault="00F92C57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В случа</w:t>
      </w:r>
      <w:r w:rsidR="000F133F" w:rsidRPr="000B057D">
        <w:rPr>
          <w:rFonts w:ascii="Times New Roman" w:hAnsi="Times New Roman" w:cs="Times New Roman"/>
          <w:color w:val="000000"/>
          <w:sz w:val="28"/>
          <w:lang w:eastAsia="ru-RU"/>
        </w:rPr>
        <w:t>е</w:t>
      </w:r>
      <w:r w:rsidR="002A3642" w:rsidRPr="000B057D">
        <w:rPr>
          <w:rFonts w:ascii="Times New Roman" w:hAnsi="Times New Roman" w:cs="Times New Roman"/>
          <w:color w:val="000000"/>
          <w:sz w:val="28"/>
          <w:lang w:eastAsia="ru-RU"/>
        </w:rPr>
        <w:t>,</w:t>
      </w:r>
      <w:r w:rsidR="000F133F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если численность поступающих 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превышает количество мест, финансовое обеспечение которых осуществляется за счет бюджетных ассигнований </w:t>
      </w:r>
      <w:r w:rsidR="000F133F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бюджета Луганской Народной Республики </w:t>
      </w:r>
      <w:r w:rsidR="008E37FA" w:rsidRPr="000B057D">
        <w:rPr>
          <w:rFonts w:ascii="Times New Roman" w:hAnsi="Times New Roman" w:cs="Times New Roman"/>
          <w:color w:val="000000"/>
          <w:sz w:val="28"/>
          <w:lang w:eastAsia="ru-RU"/>
        </w:rPr>
        <w:t>Колледж</w:t>
      </w:r>
      <w:r w:rsidR="000F133F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осуществляет прием на обучение</w:t>
      </w:r>
      <w:r w:rsidR="000F133F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</w:t>
      </w:r>
      <w:r w:rsidR="000F133F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и с организациями, указанными в </w:t>
      </w:r>
      <w:hyperlink r:id="rId18" w:anchor="dst175" w:history="1">
        <w:r w:rsidRPr="000B057D">
          <w:rPr>
            <w:rFonts w:ascii="Times New Roman" w:hAnsi="Times New Roman" w:cs="Times New Roman"/>
            <w:sz w:val="28"/>
            <w:lang w:eastAsia="ru-RU"/>
          </w:rPr>
          <w:t>части 1 статьи 71.1</w:t>
        </w:r>
      </w:hyperlink>
      <w:r w:rsidR="000F133F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Федерального закона</w:t>
      </w:r>
      <w:r w:rsid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0F133F" w:rsidRPr="000B057D">
        <w:rPr>
          <w:rFonts w:ascii="Times New Roman" w:hAnsi="Times New Roman" w:cs="Times New Roman"/>
          <w:color w:val="000000"/>
          <w:sz w:val="28"/>
          <w:lang w:eastAsia="ru-RU"/>
        </w:rPr>
        <w:t>«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Об образовании </w:t>
      </w:r>
      <w:r w:rsidR="000F133F" w:rsidRPr="000B057D">
        <w:rPr>
          <w:rFonts w:ascii="Times New Roman" w:hAnsi="Times New Roman" w:cs="Times New Roman"/>
          <w:color w:val="000000"/>
          <w:sz w:val="28"/>
          <w:lang w:eastAsia="ru-RU"/>
        </w:rPr>
        <w:t>в Российской Федерации»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.</w:t>
      </w:r>
    </w:p>
    <w:p w14:paraId="199F695E" w14:textId="77777777" w:rsidR="000B057D" w:rsidRDefault="00F92C57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Лицам,</w:t>
      </w:r>
      <w:r w:rsidR="008E37FA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указанным 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в</w:t>
      </w:r>
      <w:r w:rsidR="008E37FA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 </w:t>
      </w:r>
      <w:hyperlink r:id="rId19" w:anchor="dst100951" w:history="1">
        <w:r w:rsidRPr="000B057D">
          <w:rPr>
            <w:rFonts w:ascii="Times New Roman" w:hAnsi="Times New Roman" w:cs="Times New Roman"/>
            <w:sz w:val="28"/>
            <w:lang w:eastAsia="ru-RU"/>
          </w:rPr>
          <w:t>части 7 статьи 71</w:t>
        </w:r>
      </w:hyperlink>
      <w:r w:rsidRPr="000B057D">
        <w:rPr>
          <w:rFonts w:ascii="Times New Roman" w:hAnsi="Times New Roman" w:cs="Times New Roman"/>
          <w:sz w:val="28"/>
          <w:lang w:eastAsia="ru-RU"/>
        </w:rPr>
        <w:t> </w:t>
      </w:r>
      <w:r w:rsidR="008E37FA" w:rsidRPr="000B057D">
        <w:rPr>
          <w:rFonts w:ascii="Times New Roman" w:hAnsi="Times New Roman" w:cs="Times New Roman"/>
          <w:color w:val="000000"/>
          <w:sz w:val="28"/>
          <w:lang w:eastAsia="ru-RU"/>
        </w:rPr>
        <w:t>Федерального закона                              «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Об обра</w:t>
      </w:r>
      <w:r w:rsidR="008E37FA" w:rsidRPr="000B057D">
        <w:rPr>
          <w:rFonts w:ascii="Times New Roman" w:hAnsi="Times New Roman" w:cs="Times New Roman"/>
          <w:color w:val="000000"/>
          <w:sz w:val="28"/>
          <w:lang w:eastAsia="ru-RU"/>
        </w:rPr>
        <w:t>зовании в Российской Федерации»,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предоставляется преимущественное право зачисления в </w:t>
      </w:r>
      <w:r w:rsidR="008E37FA" w:rsidRPr="000B057D">
        <w:rPr>
          <w:rFonts w:ascii="Times New Roman" w:hAnsi="Times New Roman" w:cs="Times New Roman"/>
          <w:color w:val="000000"/>
          <w:sz w:val="28"/>
          <w:lang w:eastAsia="ru-RU"/>
        </w:rPr>
        <w:t>Колледж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на обучение по образовательным программам среднег</w:t>
      </w:r>
      <w:r w:rsidR="008E37FA" w:rsidRPr="000B057D">
        <w:rPr>
          <w:rFonts w:ascii="Times New Roman" w:hAnsi="Times New Roman" w:cs="Times New Roman"/>
          <w:color w:val="000000"/>
          <w:sz w:val="28"/>
          <w:lang w:eastAsia="ru-RU"/>
        </w:rPr>
        <w:t>о профессионального образования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.</w:t>
      </w:r>
    </w:p>
    <w:p w14:paraId="433178A9" w14:textId="630DF705" w:rsidR="000B057D" w:rsidRDefault="00F92C57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</w:t>
      </w:r>
      <w:r w:rsidR="00F73B80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согласно рассчитанному среднему баллу документа об образовании и (или) документа об образовании и о квалификации (до </w:t>
      </w:r>
      <w:r w:rsidR="008E37FA" w:rsidRPr="000B057D">
        <w:rPr>
          <w:rFonts w:ascii="Times New Roman" w:hAnsi="Times New Roman" w:cs="Times New Roman"/>
          <w:color w:val="000000"/>
          <w:sz w:val="28"/>
          <w:lang w:eastAsia="ru-RU"/>
        </w:rPr>
        <w:t>двух</w:t>
      </w:r>
      <w:r w:rsidR="00F73B80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знаков после запятой).</w:t>
      </w:r>
    </w:p>
    <w:p w14:paraId="617DF787" w14:textId="77777777" w:rsidR="000B057D" w:rsidRDefault="00F92C57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14:paraId="69DCA68F" w14:textId="77777777" w:rsidR="000B057D" w:rsidRDefault="00F92C57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14:paraId="6B4E99BB" w14:textId="77777777" w:rsidR="000B057D" w:rsidRDefault="00674573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sz w:val="28"/>
          <w:lang w:eastAsia="ru-RU"/>
        </w:rPr>
        <w:lastRenderedPageBreak/>
        <w:t>6.4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 xml:space="preserve">. При приеме на обучение по образовательным программам </w:t>
      </w:r>
      <w:r w:rsidR="007D69D2" w:rsidRPr="000B057D">
        <w:rPr>
          <w:rFonts w:ascii="Times New Roman" w:hAnsi="Times New Roman" w:cs="Times New Roman"/>
          <w:sz w:val="28"/>
          <w:lang w:eastAsia="ru-RU"/>
        </w:rPr>
        <w:t xml:space="preserve">                          </w:t>
      </w:r>
      <w:r w:rsidR="000234CC" w:rsidRPr="000B057D">
        <w:rPr>
          <w:rFonts w:ascii="Times New Roman" w:hAnsi="Times New Roman" w:cs="Times New Roman"/>
          <w:sz w:val="28"/>
          <w:lang w:eastAsia="ru-RU"/>
        </w:rPr>
        <w:t>Колледжем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 xml:space="preserve"> учитываются результаты индивидуальных достижений</w:t>
      </w:r>
      <w:r w:rsidR="000234CC" w:rsidRPr="000B057D">
        <w:rPr>
          <w:rFonts w:ascii="Times New Roman" w:hAnsi="Times New Roman" w:cs="Times New Roman"/>
          <w:sz w:val="28"/>
          <w:lang w:eastAsia="ru-RU"/>
        </w:rPr>
        <w:t xml:space="preserve"> в следующем порядке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>:</w:t>
      </w:r>
    </w:p>
    <w:p w14:paraId="0084C1D5" w14:textId="77777777" w:rsidR="000B057D" w:rsidRDefault="00F92C57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</w:t>
      </w:r>
      <w:r w:rsid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ьтурно-спортивной деятельности, 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а также на пропаганду научных знаний, творческих и спортивных достижений, в соответствии с </w:t>
      </w:r>
      <w:hyperlink r:id="rId20" w:history="1">
        <w:r w:rsidRPr="000B057D">
          <w:rPr>
            <w:rFonts w:ascii="Times New Roman" w:hAnsi="Times New Roman" w:cs="Times New Roman"/>
            <w:sz w:val="28"/>
            <w:lang w:eastAsia="ru-RU"/>
          </w:rPr>
          <w:t>постановлением</w:t>
        </w:r>
      </w:hyperlink>
      <w:r w:rsidRPr="000B057D">
        <w:rPr>
          <w:rFonts w:ascii="Times New Roman" w:hAnsi="Times New Roman" w:cs="Times New Roman"/>
          <w:sz w:val="28"/>
          <w:lang w:eastAsia="ru-RU"/>
        </w:rPr>
        <w:t> 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Пра</w:t>
      </w:r>
      <w:r w:rsid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вительства Российской Федерации от 17.11.2015 </w:t>
      </w:r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№ 1239 «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Об утверждении Правил выявления детей, проявивших выдающиеся способности, сопровождения и мониторин</w:t>
      </w:r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га их дальнейшего развития»</w:t>
      </w:r>
      <w:r w:rsidR="000234CC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- 0,2 балла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;</w:t>
      </w:r>
    </w:p>
    <w:p w14:paraId="4590A251" w14:textId="77777777" w:rsidR="000B057D" w:rsidRDefault="00F92C57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</w:t>
      </w:r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можностями здоровья «</w:t>
      </w:r>
      <w:proofErr w:type="spellStart"/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Абилимпикс</w:t>
      </w:r>
      <w:proofErr w:type="spellEnd"/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»</w:t>
      </w:r>
      <w:r w:rsidR="000234CC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- 0,2 балла;</w:t>
      </w:r>
    </w:p>
    <w:p w14:paraId="2D1CDDFC" w14:textId="77777777" w:rsidR="000B057D" w:rsidRDefault="00F92C57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3) наличие у поступающего статуса победителя или призера чемпионата профессионального мастерства, проводимого автономн</w:t>
      </w:r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ой некоммерческой организацией «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Агентство развития профессионального </w:t>
      </w:r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мастерства (</w:t>
      </w:r>
      <w:proofErr w:type="spellStart"/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Ворлдскиллс</w:t>
      </w:r>
      <w:proofErr w:type="spellEnd"/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Россия)»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или международной организацией «</w:t>
      </w:r>
      <w:proofErr w:type="spellStart"/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Ворлдскиллс</w:t>
      </w:r>
      <w:proofErr w:type="spellEnd"/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Интер</w:t>
      </w:r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нешнл </w:t>
      </w:r>
      <w:proofErr w:type="spellStart"/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WorldSkills</w:t>
      </w:r>
      <w:proofErr w:type="spellEnd"/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International</w:t>
      </w:r>
      <w:proofErr w:type="spellEnd"/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»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, </w:t>
      </w:r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или международной организацией «</w:t>
      </w:r>
      <w:proofErr w:type="spellStart"/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Ворлдскиллс</w:t>
      </w:r>
      <w:proofErr w:type="spellEnd"/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Европа (</w:t>
      </w:r>
      <w:proofErr w:type="spellStart"/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WorldSkills</w:t>
      </w:r>
      <w:proofErr w:type="spellEnd"/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Europe</w:t>
      </w:r>
      <w:proofErr w:type="spellEnd"/>
      <w:r w:rsidR="007D69D2" w:rsidRPr="000B057D">
        <w:rPr>
          <w:rFonts w:ascii="Times New Roman" w:hAnsi="Times New Roman" w:cs="Times New Roman"/>
          <w:color w:val="000000"/>
          <w:sz w:val="28"/>
          <w:lang w:eastAsia="ru-RU"/>
        </w:rPr>
        <w:t>)»</w:t>
      </w:r>
      <w:r w:rsidR="000234CC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- 0,2 балла;</w:t>
      </w:r>
    </w:p>
    <w:p w14:paraId="65C0C59D" w14:textId="77777777" w:rsidR="000B057D" w:rsidRDefault="00F92C57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4) наличие у поступающего статуса чемпиона или призера Олимпийских игр, </w:t>
      </w:r>
      <w:proofErr w:type="spellStart"/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Паралимпийских</w:t>
      </w:r>
      <w:proofErr w:type="spellEnd"/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игр и </w:t>
      </w:r>
      <w:proofErr w:type="spellStart"/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Сурдлимпийских</w:t>
      </w:r>
      <w:proofErr w:type="spellEnd"/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Паралимп</w:t>
      </w:r>
      <w:r w:rsidR="000234CC" w:rsidRPr="000B057D">
        <w:rPr>
          <w:rFonts w:ascii="Times New Roman" w:hAnsi="Times New Roman" w:cs="Times New Roman"/>
          <w:color w:val="000000"/>
          <w:sz w:val="28"/>
          <w:lang w:eastAsia="ru-RU"/>
        </w:rPr>
        <w:t>ийских</w:t>
      </w:r>
      <w:proofErr w:type="spellEnd"/>
      <w:r w:rsidR="000234CC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игр и </w:t>
      </w:r>
      <w:proofErr w:type="spellStart"/>
      <w:r w:rsidR="000234CC" w:rsidRPr="000B057D">
        <w:rPr>
          <w:rFonts w:ascii="Times New Roman" w:hAnsi="Times New Roman" w:cs="Times New Roman"/>
          <w:color w:val="000000"/>
          <w:sz w:val="28"/>
          <w:lang w:eastAsia="ru-RU"/>
        </w:rPr>
        <w:t>Сурдлимпийских</w:t>
      </w:r>
      <w:proofErr w:type="spellEnd"/>
      <w:r w:rsidR="000234CC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игр - 0,2 балла;</w:t>
      </w:r>
      <w:bookmarkStart w:id="0" w:name="_GoBack"/>
      <w:bookmarkEnd w:id="0"/>
    </w:p>
    <w:p w14:paraId="382CF480" w14:textId="77777777" w:rsidR="000B057D" w:rsidRDefault="00F92C57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</w:t>
      </w:r>
      <w:r w:rsidR="00AD5FFB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                       </w:t>
      </w:r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по видам спорта, не включенным в программы Олимпийских игр, </w:t>
      </w:r>
      <w:proofErr w:type="spellStart"/>
      <w:r w:rsidRPr="000B057D">
        <w:rPr>
          <w:rFonts w:ascii="Times New Roman" w:hAnsi="Times New Roman" w:cs="Times New Roman"/>
          <w:color w:val="000000"/>
          <w:sz w:val="28"/>
          <w:lang w:eastAsia="ru-RU"/>
        </w:rPr>
        <w:t>Паралимп</w:t>
      </w:r>
      <w:r w:rsidR="000234CC" w:rsidRPr="000B057D">
        <w:rPr>
          <w:rFonts w:ascii="Times New Roman" w:hAnsi="Times New Roman" w:cs="Times New Roman"/>
          <w:color w:val="000000"/>
          <w:sz w:val="28"/>
          <w:lang w:eastAsia="ru-RU"/>
        </w:rPr>
        <w:t>ийских</w:t>
      </w:r>
      <w:proofErr w:type="spellEnd"/>
      <w:r w:rsidR="000234CC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игр и </w:t>
      </w:r>
      <w:proofErr w:type="spellStart"/>
      <w:r w:rsidR="000234CC" w:rsidRPr="000B057D">
        <w:rPr>
          <w:rFonts w:ascii="Times New Roman" w:hAnsi="Times New Roman" w:cs="Times New Roman"/>
          <w:color w:val="000000"/>
          <w:sz w:val="28"/>
          <w:lang w:eastAsia="ru-RU"/>
        </w:rPr>
        <w:t>Сурдлимпийских</w:t>
      </w:r>
      <w:proofErr w:type="spellEnd"/>
      <w:r w:rsidR="000234CC" w:rsidRPr="000B057D">
        <w:rPr>
          <w:rFonts w:ascii="Times New Roman" w:hAnsi="Times New Roman" w:cs="Times New Roman"/>
          <w:color w:val="000000"/>
          <w:sz w:val="28"/>
          <w:lang w:eastAsia="ru-RU"/>
        </w:rPr>
        <w:t xml:space="preserve"> игр - 0,2 балла.</w:t>
      </w:r>
    </w:p>
    <w:p w14:paraId="6285BDB7" w14:textId="77777777" w:rsidR="000B057D" w:rsidRDefault="00674573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sz w:val="28"/>
          <w:lang w:eastAsia="ru-RU"/>
        </w:rPr>
        <w:t>6.5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>. При наличии свободных мес</w:t>
      </w:r>
      <w:r w:rsidR="00801F2F" w:rsidRPr="000B057D">
        <w:rPr>
          <w:rFonts w:ascii="Times New Roman" w:hAnsi="Times New Roman" w:cs="Times New Roman"/>
          <w:sz w:val="28"/>
          <w:lang w:eastAsia="ru-RU"/>
        </w:rPr>
        <w:t xml:space="preserve">т, оставшихся после зачисления 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 xml:space="preserve">зачисление в </w:t>
      </w:r>
      <w:r w:rsidR="000234CC" w:rsidRPr="000B057D">
        <w:rPr>
          <w:rFonts w:ascii="Times New Roman" w:hAnsi="Times New Roman" w:cs="Times New Roman"/>
          <w:sz w:val="28"/>
          <w:lang w:eastAsia="ru-RU"/>
        </w:rPr>
        <w:t>Колледж, зачисление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 xml:space="preserve"> осуществляется до 1 декабря текущего года.</w:t>
      </w:r>
    </w:p>
    <w:p w14:paraId="59D1D406" w14:textId="697C1A12" w:rsidR="006A1ECE" w:rsidRDefault="00674573" w:rsidP="000B057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B057D">
        <w:rPr>
          <w:rFonts w:ascii="Times New Roman" w:hAnsi="Times New Roman" w:cs="Times New Roman"/>
          <w:sz w:val="28"/>
          <w:lang w:eastAsia="ru-RU"/>
        </w:rPr>
        <w:t>6.6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 xml:space="preserve">. В случае зачисления в </w:t>
      </w:r>
      <w:r w:rsidR="000234CC" w:rsidRPr="000B057D">
        <w:rPr>
          <w:rFonts w:ascii="Times New Roman" w:hAnsi="Times New Roman" w:cs="Times New Roman"/>
          <w:sz w:val="28"/>
          <w:lang w:eastAsia="ru-RU"/>
        </w:rPr>
        <w:t>Колледж</w:t>
      </w:r>
      <w:r w:rsidR="00801F2F" w:rsidRPr="000B057D">
        <w:rPr>
          <w:rFonts w:ascii="Times New Roman" w:hAnsi="Times New Roman" w:cs="Times New Roman"/>
          <w:sz w:val="28"/>
          <w:lang w:eastAsia="ru-RU"/>
        </w:rPr>
        <w:t xml:space="preserve"> 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>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</w:t>
      </w:r>
      <w:r w:rsidR="000234CC" w:rsidRPr="000B057D">
        <w:rPr>
          <w:rFonts w:ascii="Times New Roman" w:hAnsi="Times New Roman" w:cs="Times New Roman"/>
          <w:sz w:val="28"/>
          <w:lang w:eastAsia="ru-RU"/>
        </w:rPr>
        <w:t xml:space="preserve"> </w:t>
      </w:r>
      <w:r w:rsidR="00F92C57" w:rsidRPr="000B057D">
        <w:rPr>
          <w:rFonts w:ascii="Times New Roman" w:hAnsi="Times New Roman" w:cs="Times New Roman"/>
          <w:sz w:val="28"/>
          <w:lang w:eastAsia="ru-RU"/>
        </w:rPr>
        <w:t>об образовании и о квалификации.</w:t>
      </w:r>
    </w:p>
    <w:p w14:paraId="52F06885" w14:textId="77777777" w:rsidR="00804D81" w:rsidRPr="00804D81" w:rsidRDefault="00804D81" w:rsidP="00804D81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804D81"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              _______________             </w:t>
      </w:r>
      <w:proofErr w:type="spellStart"/>
      <w:r w:rsidRPr="00804D81">
        <w:rPr>
          <w:rFonts w:ascii="Times New Roman" w:hAnsi="Times New Roman" w:cs="Times New Roman"/>
          <w:sz w:val="26"/>
          <w:szCs w:val="26"/>
        </w:rPr>
        <w:t>С.М.Гуркова</w:t>
      </w:r>
      <w:proofErr w:type="spellEnd"/>
    </w:p>
    <w:sectPr w:rsidR="00804D81" w:rsidRPr="00804D81" w:rsidSect="00EE28B9">
      <w:headerReference w:type="default" r:id="rId21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F298" w14:textId="77777777" w:rsidR="009F40C9" w:rsidRDefault="009F40C9" w:rsidP="00DC6C0C">
      <w:pPr>
        <w:spacing w:after="0" w:line="240" w:lineRule="auto"/>
      </w:pPr>
      <w:r>
        <w:separator/>
      </w:r>
    </w:p>
  </w:endnote>
  <w:endnote w:type="continuationSeparator" w:id="0">
    <w:p w14:paraId="57D1EB47" w14:textId="77777777" w:rsidR="009F40C9" w:rsidRDefault="009F40C9" w:rsidP="00DC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02A5E" w14:textId="77777777" w:rsidR="009F40C9" w:rsidRDefault="009F40C9" w:rsidP="00DC6C0C">
      <w:pPr>
        <w:spacing w:after="0" w:line="240" w:lineRule="auto"/>
      </w:pPr>
      <w:r>
        <w:separator/>
      </w:r>
    </w:p>
  </w:footnote>
  <w:footnote w:type="continuationSeparator" w:id="0">
    <w:p w14:paraId="5CBD4F90" w14:textId="77777777" w:rsidR="009F40C9" w:rsidRDefault="009F40C9" w:rsidP="00DC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90968"/>
      <w:docPartObj>
        <w:docPartGallery w:val="Page Numbers (Top of Page)"/>
        <w:docPartUnique/>
      </w:docPartObj>
    </w:sdtPr>
    <w:sdtEndPr/>
    <w:sdtContent>
      <w:p w14:paraId="3DF250F0" w14:textId="662DA7D2" w:rsidR="000D0D2E" w:rsidRDefault="000D0D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E9">
          <w:rPr>
            <w:noProof/>
          </w:rPr>
          <w:t>11</w:t>
        </w:r>
        <w:r>
          <w:fldChar w:fldCharType="end"/>
        </w:r>
      </w:p>
    </w:sdtContent>
  </w:sdt>
  <w:p w14:paraId="3EDCF4F6" w14:textId="15C1915D" w:rsidR="00DC6C0C" w:rsidRDefault="00DC6C0C" w:rsidP="00AD5F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0BA"/>
    <w:multiLevelType w:val="hybridMultilevel"/>
    <w:tmpl w:val="BC98C0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B1C32"/>
    <w:multiLevelType w:val="hybridMultilevel"/>
    <w:tmpl w:val="5AE80D70"/>
    <w:lvl w:ilvl="0" w:tplc="00A86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4D"/>
    <w:rsid w:val="00006196"/>
    <w:rsid w:val="00010378"/>
    <w:rsid w:val="000234CC"/>
    <w:rsid w:val="00025D38"/>
    <w:rsid w:val="00042B1B"/>
    <w:rsid w:val="0005593B"/>
    <w:rsid w:val="0005603F"/>
    <w:rsid w:val="00067E99"/>
    <w:rsid w:val="00085C37"/>
    <w:rsid w:val="000B057D"/>
    <w:rsid w:val="000D0D2E"/>
    <w:rsid w:val="000E2175"/>
    <w:rsid w:val="000F133F"/>
    <w:rsid w:val="000F3CB3"/>
    <w:rsid w:val="00125204"/>
    <w:rsid w:val="00126582"/>
    <w:rsid w:val="00134CB2"/>
    <w:rsid w:val="001510D8"/>
    <w:rsid w:val="001616CE"/>
    <w:rsid w:val="001964A7"/>
    <w:rsid w:val="001A1FA2"/>
    <w:rsid w:val="001B376E"/>
    <w:rsid w:val="00251154"/>
    <w:rsid w:val="0027631C"/>
    <w:rsid w:val="002A3642"/>
    <w:rsid w:val="002F3552"/>
    <w:rsid w:val="00355969"/>
    <w:rsid w:val="003C660F"/>
    <w:rsid w:val="003F14D6"/>
    <w:rsid w:val="0046598D"/>
    <w:rsid w:val="0048694D"/>
    <w:rsid w:val="004B675C"/>
    <w:rsid w:val="00532108"/>
    <w:rsid w:val="00560FB6"/>
    <w:rsid w:val="0058129B"/>
    <w:rsid w:val="00586B44"/>
    <w:rsid w:val="005F6B92"/>
    <w:rsid w:val="00674573"/>
    <w:rsid w:val="00693F33"/>
    <w:rsid w:val="006A0208"/>
    <w:rsid w:val="006A1ECE"/>
    <w:rsid w:val="006B0FF1"/>
    <w:rsid w:val="006F4FFE"/>
    <w:rsid w:val="00717D8F"/>
    <w:rsid w:val="0072427C"/>
    <w:rsid w:val="00724846"/>
    <w:rsid w:val="00790319"/>
    <w:rsid w:val="00797140"/>
    <w:rsid w:val="007D69D2"/>
    <w:rsid w:val="007D71E5"/>
    <w:rsid w:val="007F0C6E"/>
    <w:rsid w:val="00801F2F"/>
    <w:rsid w:val="00804D81"/>
    <w:rsid w:val="00881E0A"/>
    <w:rsid w:val="00886CFA"/>
    <w:rsid w:val="008A1C53"/>
    <w:rsid w:val="008C78C7"/>
    <w:rsid w:val="008E37FA"/>
    <w:rsid w:val="008F7F1A"/>
    <w:rsid w:val="009061C8"/>
    <w:rsid w:val="00923F3B"/>
    <w:rsid w:val="009341C1"/>
    <w:rsid w:val="00950975"/>
    <w:rsid w:val="009859AA"/>
    <w:rsid w:val="009B12B9"/>
    <w:rsid w:val="009C5C87"/>
    <w:rsid w:val="009E24F0"/>
    <w:rsid w:val="009F40C9"/>
    <w:rsid w:val="00A12F4B"/>
    <w:rsid w:val="00A167A0"/>
    <w:rsid w:val="00A306A5"/>
    <w:rsid w:val="00A372A1"/>
    <w:rsid w:val="00A751EF"/>
    <w:rsid w:val="00A90A05"/>
    <w:rsid w:val="00AD5FFB"/>
    <w:rsid w:val="00B07A66"/>
    <w:rsid w:val="00B36327"/>
    <w:rsid w:val="00B36D78"/>
    <w:rsid w:val="00B4734E"/>
    <w:rsid w:val="00B74CEE"/>
    <w:rsid w:val="00BE3CA7"/>
    <w:rsid w:val="00BF3F42"/>
    <w:rsid w:val="00BF54FC"/>
    <w:rsid w:val="00C22EB1"/>
    <w:rsid w:val="00C733B2"/>
    <w:rsid w:val="00C85B39"/>
    <w:rsid w:val="00C92DEE"/>
    <w:rsid w:val="00CA7A92"/>
    <w:rsid w:val="00CC6B64"/>
    <w:rsid w:val="00CC6D5D"/>
    <w:rsid w:val="00D47AB4"/>
    <w:rsid w:val="00DA64C4"/>
    <w:rsid w:val="00DC6C0C"/>
    <w:rsid w:val="00DF70E9"/>
    <w:rsid w:val="00E20686"/>
    <w:rsid w:val="00E24AE9"/>
    <w:rsid w:val="00E6278D"/>
    <w:rsid w:val="00E766D1"/>
    <w:rsid w:val="00ED511A"/>
    <w:rsid w:val="00EE28B9"/>
    <w:rsid w:val="00EF2F76"/>
    <w:rsid w:val="00F0101C"/>
    <w:rsid w:val="00F1035C"/>
    <w:rsid w:val="00F20219"/>
    <w:rsid w:val="00F73B80"/>
    <w:rsid w:val="00F92C57"/>
    <w:rsid w:val="00F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52FBB"/>
  <w15:docId w15:val="{565E7C14-C7A5-45D4-9186-02B7F92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F9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E96"/>
    <w:rPr>
      <w:color w:val="0000FF"/>
      <w:u w:val="single"/>
    </w:rPr>
  </w:style>
  <w:style w:type="paragraph" w:customStyle="1" w:styleId="no-indent">
    <w:name w:val="no-indent"/>
    <w:basedOn w:val="a"/>
    <w:rsid w:val="00A3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C0C"/>
  </w:style>
  <w:style w:type="paragraph" w:styleId="a7">
    <w:name w:val="footer"/>
    <w:basedOn w:val="a"/>
    <w:link w:val="a8"/>
    <w:uiPriority w:val="99"/>
    <w:unhideWhenUsed/>
    <w:rsid w:val="00DC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C0C"/>
  </w:style>
  <w:style w:type="table" w:styleId="a9">
    <w:name w:val="Table Grid"/>
    <w:basedOn w:val="a1"/>
    <w:uiPriority w:val="59"/>
    <w:unhideWhenUsed/>
    <w:rsid w:val="0053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616C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0D8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B47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0020/b5aa6861b80b655407fb9f2cb31bb368546dc741/" TargetMode="External"/><Relationship Id="rId13" Type="http://schemas.openxmlformats.org/officeDocument/2006/relationships/hyperlink" Target="https://www.consultant.ru/document/cons_doc_LAW_431719/5b677c947a8a5a6ad4617caf69fa997fcc96084b/" TargetMode="External"/><Relationship Id="rId18" Type="http://schemas.openxmlformats.org/officeDocument/2006/relationships/hyperlink" Target="https://www.consultant.ru/document/cons_doc_LAW_440020/01fe03b8db6170fb20e3b80133497580a718b7e8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consultant.ru/document/cons_doc_LAW_440020/" TargetMode="External"/><Relationship Id="rId12" Type="http://schemas.openxmlformats.org/officeDocument/2006/relationships/hyperlink" Target="https://www.consultant.ru/document/cons_doc_LAW_150465/a42a204dc5723a3ba6f42a6db9507d807de76faa/" TargetMode="External"/><Relationship Id="rId17" Type="http://schemas.openxmlformats.org/officeDocument/2006/relationships/hyperlink" Target="https://www.lnrsgk.si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21199/" TargetMode="External"/><Relationship Id="rId20" Type="http://schemas.openxmlformats.org/officeDocument/2006/relationships/hyperlink" Target="https://www.consultant.ru/document/cons_doc_LAW_39604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25442/cf15c8d72cb0181590951243afbf5720b507c93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43680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440020/8765fc4bcab2fa76d72a00ba54d39f74466167b9/" TargetMode="External"/><Relationship Id="rId19" Type="http://schemas.openxmlformats.org/officeDocument/2006/relationships/hyperlink" Target="https://www.consultant.ru/document/cons_doc_LAW_440020/46a162e9a1bb082c0b7a1643927c9a344c20a2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nrsgk.site/" TargetMode="External"/><Relationship Id="rId14" Type="http://schemas.openxmlformats.org/officeDocument/2006/relationships/hyperlink" Target="https://www.consultant.ru/document/cons_doc_LAW_43588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11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Инна</cp:lastModifiedBy>
  <cp:revision>105</cp:revision>
  <cp:lastPrinted>2023-03-22T06:55:00Z</cp:lastPrinted>
  <dcterms:created xsi:type="dcterms:W3CDTF">2023-03-19T12:36:00Z</dcterms:created>
  <dcterms:modified xsi:type="dcterms:W3CDTF">2023-03-27T11:35:00Z</dcterms:modified>
</cp:coreProperties>
</file>